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F" w:rsidRPr="00BC2009" w:rsidRDefault="00867695" w:rsidP="00BC2009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867695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Anticonvulsant or Antiepileptic drugs</w:t>
      </w:r>
    </w:p>
    <w:p w:rsidR="00B332B7" w:rsidRDefault="005D36AF" w:rsidP="005D36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D36AF">
        <w:rPr>
          <w:rFonts w:asciiTheme="majorBidi" w:hAnsiTheme="majorBidi" w:cstheme="majorBidi"/>
          <w:b/>
          <w:bCs/>
          <w:sz w:val="24"/>
          <w:szCs w:val="24"/>
        </w:rPr>
        <w:t>They are drugs used for prevention and control of epileptic seizures.</w:t>
      </w:r>
      <w:r w:rsidRPr="005D36AF">
        <w:rPr>
          <w:rFonts w:asciiTheme="majorBidi" w:hAnsiTheme="majorBidi" w:cstheme="majorBidi"/>
          <w:b/>
          <w:bCs/>
          <w:sz w:val="24"/>
          <w:szCs w:val="24"/>
        </w:rPr>
        <w:br/>
        <w:t xml:space="preserve">* GABA  is the main inhibitory transmitter in the brain. </w:t>
      </w:r>
      <w:r w:rsidRPr="005D36AF">
        <w:rPr>
          <w:rFonts w:asciiTheme="majorBidi" w:hAnsiTheme="majorBidi" w:cstheme="majorBidi"/>
          <w:b/>
          <w:bCs/>
          <w:sz w:val="24"/>
          <w:szCs w:val="24"/>
        </w:rPr>
        <w:br/>
        <w:t>* Glutamate &amp; Aspartate Excitation = Excitatory transmitter (NMDA).</w:t>
      </w:r>
    </w:p>
    <w:p w:rsidR="00B332B7" w:rsidRDefault="00B332B7" w:rsidP="005D36A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25C075A">
            <wp:extent cx="4572000" cy="155944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47" cy="156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009" w:rsidRDefault="00BC2009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332B7" w:rsidRDefault="00BC2009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C2009">
        <w:rPr>
          <w:rFonts w:asciiTheme="majorBidi" w:hAnsiTheme="majorBidi" w:cstheme="majorBidi"/>
          <w:b/>
          <w:bCs/>
          <w:sz w:val="24"/>
          <w:szCs w:val="24"/>
        </w:rPr>
        <w:t>Suggested mechanisms for treating epilepsy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332B7" w:rsidRDefault="00B332B7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 Enhancement GABA Inhibitory transmitter receptors.</w:t>
      </w:r>
    </w:p>
    <w:p w:rsidR="00B332B7" w:rsidRDefault="00B332B7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 Inhibitory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Exatotary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transmitter Glutamate and Aspartate receptors.</w:t>
      </w:r>
    </w:p>
    <w:p w:rsidR="00BC2009" w:rsidRDefault="00B332B7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 Block  Na+ -Channels</w:t>
      </w:r>
    </w:p>
    <w:p w:rsidR="00B332B7" w:rsidRDefault="00BC2009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( for tonic-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focal seizures only not for Absence seizures)</w:t>
      </w:r>
      <w:r w:rsidR="00B332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D2B68" w:rsidRPr="005D36AF" w:rsidRDefault="00B332B7" w:rsidP="00BC200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*Block   </w:t>
      </w:r>
      <w:r w:rsidRPr="00B332B7">
        <w:rPr>
          <w:rFonts w:asciiTheme="majorBidi" w:hAnsiTheme="majorBidi" w:cstheme="majorBidi"/>
          <w:b/>
          <w:bCs/>
          <w:sz w:val="24"/>
          <w:szCs w:val="24"/>
          <w:lang w:val="en-GB"/>
        </w:rPr>
        <w:t>T-Type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</w:t>
      </w:r>
      <w:r w:rsidRPr="00B332B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-Channels </w:t>
      </w:r>
      <w:r w:rsidR="00BC2009">
        <w:rPr>
          <w:rFonts w:asciiTheme="majorBidi" w:hAnsiTheme="majorBidi" w:cstheme="majorBidi"/>
          <w:b/>
          <w:bCs/>
          <w:sz w:val="24"/>
          <w:szCs w:val="24"/>
        </w:rPr>
        <w:t xml:space="preserve"> ( mechanism of Absence seizures )</w:t>
      </w:r>
    </w:p>
    <w:p w:rsidR="008C675E" w:rsidRPr="00C26AC2" w:rsidRDefault="008C675E" w:rsidP="00C26A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D2B68" w:rsidRPr="007D2B68" w:rsidRDefault="00F87938" w:rsidP="00F87938">
      <w:pPr>
        <w:tabs>
          <w:tab w:val="left" w:pos="1185"/>
        </w:tabs>
        <w:rPr>
          <w:rtl/>
        </w:rPr>
      </w:pPr>
      <w:r>
        <w:rPr>
          <w:noProof/>
        </w:rPr>
        <w:drawing>
          <wp:inline distT="0" distB="0" distL="0" distR="0" wp14:anchorId="1034AD10" wp14:editId="5F4D3C4F">
            <wp:extent cx="5486400" cy="381508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36AF" w:rsidRDefault="005D36AF" w:rsidP="001F7CCB">
      <w:pPr>
        <w:pStyle w:val="a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D21F0B" w:rsidRPr="00C21323" w:rsidRDefault="00D21F0B" w:rsidP="0054631C">
      <w:pPr>
        <w:pStyle w:val="a3"/>
        <w:numPr>
          <w:ilvl w:val="0"/>
          <w:numId w:val="25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21323">
        <w:rPr>
          <w:rFonts w:asciiTheme="majorBidi" w:hAnsiTheme="majorBidi" w:cstheme="majorBidi"/>
          <w:b/>
          <w:bCs/>
          <w:color w:val="FF0000"/>
          <w:sz w:val="28"/>
          <w:szCs w:val="28"/>
        </w:rPr>
        <w:t>Barbiturates</w:t>
      </w:r>
    </w:p>
    <w:p w:rsidR="00D21F0B" w:rsidRPr="00D21F0B" w:rsidRDefault="008C675E" w:rsidP="008C675E">
      <w:pPr>
        <w:pStyle w:val="a3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t xml:space="preserve">                                     </w:t>
      </w:r>
      <w:r w:rsidR="009C08A0">
        <w:object w:dxaOrig="7819" w:dyaOrig="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07.25pt" o:ole="">
            <v:imagedata r:id="rId10" o:title=""/>
          </v:shape>
          <o:OLEObject Type="Embed" ProgID="ChemDraw.Document.6.0" ShapeID="_x0000_i1025" DrawAspect="Content" ObjectID="_1729673416" r:id="rId11"/>
        </w:object>
      </w:r>
    </w:p>
    <w:p w:rsidR="0054631C" w:rsidRDefault="0054631C" w:rsidP="001F7CCB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54631C">
        <w:rPr>
          <w:rFonts w:asciiTheme="majorBidi" w:hAnsiTheme="majorBidi" w:cstheme="majorBidi"/>
          <w:b/>
          <w:bCs/>
          <w:sz w:val="24"/>
          <w:szCs w:val="24"/>
        </w:rPr>
        <w:t>Both agents are effective against generalized tonic—</w:t>
      </w:r>
      <w:proofErr w:type="spellStart"/>
      <w:r w:rsidRPr="0054631C"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 w:rsidRPr="0054631C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1F7CCB">
        <w:rPr>
          <w:rFonts w:asciiTheme="majorBidi" w:hAnsiTheme="majorBidi" w:cstheme="majorBidi"/>
          <w:b/>
          <w:bCs/>
          <w:sz w:val="24"/>
          <w:szCs w:val="24"/>
        </w:rPr>
        <w:t>focal</w:t>
      </w:r>
      <w:r w:rsidRPr="0054631C">
        <w:rPr>
          <w:rFonts w:asciiTheme="majorBidi" w:hAnsiTheme="majorBidi" w:cstheme="majorBidi"/>
          <w:b/>
          <w:bCs/>
          <w:sz w:val="24"/>
          <w:szCs w:val="24"/>
        </w:rPr>
        <w:t xml:space="preserve"> seizures.</w:t>
      </w:r>
    </w:p>
    <w:p w:rsidR="001F7CCB" w:rsidRDefault="001F7CCB" w:rsidP="001F7CCB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F7CCB" w:rsidRDefault="001F7CCB" w:rsidP="001F7CCB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4631C" w:rsidRPr="001F7CCB" w:rsidRDefault="0054631C" w:rsidP="001F7CCB">
      <w:pPr>
        <w:pStyle w:val="a3"/>
        <w:numPr>
          <w:ilvl w:val="0"/>
          <w:numId w:val="25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1F7CCB">
        <w:rPr>
          <w:rFonts w:asciiTheme="majorBidi" w:hAnsiTheme="majorBidi" w:cstheme="majorBidi"/>
          <w:b/>
          <w:bCs/>
          <w:color w:val="FF0000"/>
          <w:sz w:val="28"/>
          <w:szCs w:val="28"/>
        </w:rPr>
        <w:t>Hydantoins</w:t>
      </w:r>
      <w:proofErr w:type="spellEnd"/>
    </w:p>
    <w:p w:rsidR="00956610" w:rsidRDefault="008C675E" w:rsidP="00956610">
      <w:pPr>
        <w:pStyle w:val="a3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object w:dxaOrig="10000" w:dyaOrig="7857">
          <v:shape id="_x0000_i1026" type="#_x0000_t75" style="width:335.25pt;height:264.75pt" o:ole="">
            <v:imagedata r:id="rId12" o:title=""/>
          </v:shape>
          <o:OLEObject Type="Embed" ProgID="ChemDraw.Document.6.0" ShapeID="_x0000_i1026" DrawAspect="Content" ObjectID="_1729673417" r:id="rId13"/>
        </w:object>
      </w:r>
    </w:p>
    <w:p w:rsidR="00F87938" w:rsidRPr="00F87938" w:rsidRDefault="001A68AA" w:rsidP="00F87938">
      <w:pPr>
        <w:pStyle w:val="a3"/>
        <w:numPr>
          <w:ilvl w:val="0"/>
          <w:numId w:val="27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A68AA">
        <w:rPr>
          <w:rFonts w:asciiTheme="majorBidi" w:hAnsiTheme="majorBidi" w:cstheme="majorBidi"/>
          <w:b/>
          <w:bCs/>
          <w:color w:val="00B050"/>
          <w:sz w:val="24"/>
          <w:szCs w:val="24"/>
        </w:rPr>
        <w:t>Phenytoin</w:t>
      </w:r>
    </w:p>
    <w:p w:rsidR="00F87938" w:rsidRDefault="00F87938" w:rsidP="00F87938">
      <w:pPr>
        <w:ind w:firstLine="720"/>
      </w:pPr>
      <w:r>
        <w:rPr>
          <w:noProof/>
        </w:rPr>
        <w:pict>
          <v:shape id="_x0000_s1051" type="#_x0000_t75" style="position:absolute;left:0;text-align:left;margin-left:146.25pt;margin-top:.4pt;width:262.5pt;height:118.5pt;z-index:251661312;mso-position-horizontal:absolute;mso-position-horizontal-relative:text;mso-position-vertical-relative:text">
            <v:imagedata r:id="rId14" o:title=""/>
            <w10:wrap type="square" side="left"/>
          </v:shape>
          <o:OLEObject Type="Embed" ProgID="ChemDraw.Document.6.0" ShapeID="_x0000_s1051" DrawAspect="Content" ObjectID="_1729673431" r:id="rId15"/>
        </w:pict>
      </w:r>
      <w:r>
        <w:br w:type="textWrapping" w:clear="all"/>
      </w:r>
    </w:p>
    <w:p w:rsidR="00F87938" w:rsidRDefault="00F87938" w:rsidP="00F87938">
      <w:pPr>
        <w:ind w:firstLine="720"/>
      </w:pPr>
    </w:p>
    <w:p w:rsidR="0054631C" w:rsidRDefault="00F87938" w:rsidP="00F87938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 xml:space="preserve">   b- </w:t>
      </w:r>
      <w:bookmarkStart w:id="0" w:name="_GoBack"/>
      <w:bookmarkEnd w:id="0"/>
      <w:proofErr w:type="spellStart"/>
      <w:r w:rsidR="001A68AA">
        <w:rPr>
          <w:rFonts w:asciiTheme="majorBidi" w:hAnsiTheme="majorBidi" w:cstheme="majorBidi"/>
          <w:b/>
          <w:bCs/>
          <w:color w:val="00B050"/>
          <w:sz w:val="28"/>
          <w:szCs w:val="28"/>
        </w:rPr>
        <w:t>Mephenytoin</w:t>
      </w:r>
      <w:proofErr w:type="spellEnd"/>
    </w:p>
    <w:p w:rsidR="001A68AA" w:rsidRDefault="001A68AA" w:rsidP="001A68AA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956610" w:rsidRDefault="008C675E" w:rsidP="001A68AA">
      <w:pPr>
        <w:jc w:val="center"/>
        <w:rPr>
          <w:rtl/>
        </w:rPr>
      </w:pPr>
      <w:r>
        <w:object w:dxaOrig="4456" w:dyaOrig="2635">
          <v:shape id="_x0000_i1027" type="#_x0000_t75" style="width:174pt;height:102.75pt" o:ole="">
            <v:imagedata r:id="rId16" o:title=""/>
          </v:shape>
          <o:OLEObject Type="Embed" ProgID="ChemDraw.Document.6.0" ShapeID="_x0000_i1027" DrawAspect="Content" ObjectID="_1729673418" r:id="rId17"/>
        </w:object>
      </w:r>
    </w:p>
    <w:p w:rsidR="001F7CCB" w:rsidRDefault="001F7CCB" w:rsidP="001A68A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A68AA" w:rsidRDefault="001A68AA" w:rsidP="001A68AA">
      <w:pPr>
        <w:pStyle w:val="a3"/>
      </w:pPr>
      <w:r w:rsidRPr="001A68AA">
        <w:rPr>
          <w:rFonts w:asciiTheme="majorBidi" w:hAnsiTheme="majorBidi" w:cstheme="majorBidi"/>
          <w:b/>
          <w:bCs/>
          <w:sz w:val="24"/>
          <w:szCs w:val="24"/>
        </w:rPr>
        <w:t>It was introduced as a seda</w:t>
      </w:r>
      <w:r>
        <w:rPr>
          <w:rFonts w:asciiTheme="majorBidi" w:hAnsiTheme="majorBidi" w:cstheme="majorBidi"/>
          <w:b/>
          <w:bCs/>
          <w:sz w:val="24"/>
          <w:szCs w:val="24"/>
        </w:rPr>
        <w:t>tive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-hypnotic and anticon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vulnant under the name Nirvanol, but it was withdrawal 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because of toxicity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A68AA">
        <w:t xml:space="preserve"> </w:t>
      </w:r>
    </w:p>
    <w:p w:rsidR="001A68AA" w:rsidRDefault="001A68AA" w:rsidP="001A68A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A68AA" w:rsidRDefault="001A68AA" w:rsidP="001A68A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1A68AA">
        <w:rPr>
          <w:rFonts w:asciiTheme="majorBidi" w:hAnsiTheme="majorBidi" w:cstheme="majorBidi"/>
          <w:b/>
          <w:bCs/>
          <w:color w:val="FF0000"/>
          <w:sz w:val="24"/>
          <w:szCs w:val="24"/>
        </w:rPr>
        <w:t>S/E:-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erious skin and blood disorders</w:t>
      </w:r>
    </w:p>
    <w:p w:rsidR="001A68AA" w:rsidRPr="001A68AA" w:rsidRDefault="001A68AA" w:rsidP="001A68A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A68AA" w:rsidRDefault="00F87938" w:rsidP="00F87938">
      <w:pPr>
        <w:pStyle w:val="a3"/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c- </w:t>
      </w:r>
      <w:proofErr w:type="spellStart"/>
      <w:r w:rsidR="001A68AA">
        <w:rPr>
          <w:rFonts w:asciiTheme="majorBidi" w:hAnsiTheme="majorBidi" w:cstheme="majorBidi"/>
          <w:b/>
          <w:bCs/>
          <w:color w:val="00B050"/>
          <w:sz w:val="28"/>
          <w:szCs w:val="28"/>
        </w:rPr>
        <w:t>Ethotoin</w:t>
      </w:r>
      <w:proofErr w:type="spellEnd"/>
    </w:p>
    <w:p w:rsidR="001A68AA" w:rsidRDefault="001A68AA" w:rsidP="001A68AA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1A68AA" w:rsidRDefault="001A68AA" w:rsidP="001A68AA">
      <w:pPr>
        <w:pStyle w:val="a3"/>
        <w:ind w:left="72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object w:dxaOrig="3302" w:dyaOrig="2570">
          <v:shape id="_x0000_i1028" type="#_x0000_t75" style="width:135.75pt;height:105.75pt" o:ole="">
            <v:imagedata r:id="rId18" o:title=""/>
          </v:shape>
          <o:OLEObject Type="Embed" ProgID="ChemDraw.Document.6.0" ShapeID="_x0000_i1028" DrawAspect="Content" ObjectID="_1729673419" r:id="rId19"/>
        </w:object>
      </w:r>
    </w:p>
    <w:p w:rsidR="001A68AA" w:rsidRDefault="001A68AA" w:rsidP="001A68AA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C21323" w:rsidRDefault="001A68AA" w:rsidP="008C675E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used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68AA">
        <w:rPr>
          <w:rFonts w:asciiTheme="majorBidi" w:hAnsiTheme="majorBidi" w:cstheme="majorBidi"/>
          <w:b/>
          <w:bCs/>
          <w:sz w:val="24"/>
          <w:szCs w:val="24"/>
        </w:rPr>
        <w:t>against generalized seizures</w:t>
      </w:r>
      <w:r w:rsidR="008C675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C675E" w:rsidRPr="00C21323" w:rsidRDefault="008C675E" w:rsidP="008C675E">
      <w:pPr>
        <w:pStyle w:val="a3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C21323" w:rsidRPr="00C21323" w:rsidRDefault="008C675E" w:rsidP="00C21323">
      <w:pPr>
        <w:pStyle w:val="a3"/>
        <w:numPr>
          <w:ilvl w:val="0"/>
          <w:numId w:val="25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Oxazolidinedi</w:t>
      </w:r>
      <w:r w:rsidR="00C21323" w:rsidRPr="00C21323">
        <w:rPr>
          <w:rFonts w:asciiTheme="majorBidi" w:hAnsiTheme="majorBidi" w:cstheme="majorBidi"/>
          <w:b/>
          <w:bCs/>
          <w:color w:val="FF0000"/>
          <w:sz w:val="28"/>
          <w:szCs w:val="28"/>
        </w:rPr>
        <w:t>ones</w:t>
      </w:r>
    </w:p>
    <w:p w:rsidR="00C21323" w:rsidRPr="00C21323" w:rsidRDefault="00C21323" w:rsidP="00C21323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They are prepared by isosteric r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>eplacementof the N-H group at position I of the hydantoin</w:t>
      </w:r>
    </w:p>
    <w:p w:rsidR="00C21323" w:rsidRPr="00C21323" w:rsidRDefault="00C21323" w:rsidP="001F7CCB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C21323">
        <w:rPr>
          <w:rFonts w:asciiTheme="majorBidi" w:hAnsiTheme="majorBidi" w:cstheme="majorBidi"/>
          <w:b/>
          <w:bCs/>
          <w:sz w:val="24"/>
          <w:szCs w:val="24"/>
        </w:rPr>
        <w:t>system with an oxyge</w:t>
      </w:r>
      <w:r w:rsidR="008C675E">
        <w:rPr>
          <w:rFonts w:asciiTheme="majorBidi" w:hAnsiTheme="majorBidi" w:cstheme="majorBidi"/>
          <w:b/>
          <w:bCs/>
          <w:sz w:val="24"/>
          <w:szCs w:val="24"/>
        </w:rPr>
        <w:t>n atom yields the oxazolidine-2,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 xml:space="preserve">4-dione system.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They are effective in </w:t>
      </w:r>
      <w:r w:rsidR="001F7CCB">
        <w:rPr>
          <w:rFonts w:asciiTheme="majorBidi" w:hAnsiTheme="majorBidi" w:cstheme="majorBidi"/>
          <w:b/>
          <w:bCs/>
          <w:sz w:val="24"/>
          <w:szCs w:val="24"/>
        </w:rPr>
        <w:t>Absence seizure</w:t>
      </w:r>
      <w:r w:rsidR="0015128B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F7CCB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but ineffective in </w:t>
      </w:r>
      <w:proofErr w:type="spellStart"/>
      <w:r w:rsidR="001F7CCB"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 w:rsidR="001F7CCB">
        <w:rPr>
          <w:rFonts w:asciiTheme="majorBidi" w:hAnsiTheme="majorBidi" w:cstheme="majorBidi"/>
          <w:b/>
          <w:bCs/>
          <w:sz w:val="24"/>
          <w:szCs w:val="24"/>
        </w:rPr>
        <w:t>-tonic seizure</w:t>
      </w:r>
      <w:r w:rsidR="0015128B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21323" w:rsidRDefault="00C21323" w:rsidP="00C21323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1323" w:rsidRDefault="00C21323" w:rsidP="00C21323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C21323">
        <w:rPr>
          <w:rFonts w:asciiTheme="majorBidi" w:hAnsiTheme="majorBidi" w:cstheme="majorBidi"/>
          <w:b/>
          <w:bCs/>
          <w:color w:val="00B050"/>
          <w:sz w:val="24"/>
          <w:szCs w:val="24"/>
        </w:rPr>
        <w:t>Trimethadione</w:t>
      </w:r>
    </w:p>
    <w:p w:rsidR="008C675E" w:rsidRDefault="008C675E" w:rsidP="00C22388">
      <w:pPr>
        <w:pStyle w:val="a3"/>
        <w:jc w:val="center"/>
      </w:pPr>
    </w:p>
    <w:p w:rsidR="008C675E" w:rsidRDefault="008C675E" w:rsidP="00C22388">
      <w:pPr>
        <w:pStyle w:val="a3"/>
        <w:jc w:val="center"/>
      </w:pPr>
    </w:p>
    <w:p w:rsidR="00C21323" w:rsidRDefault="0078264E" w:rsidP="00C22388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9899" w:dyaOrig="2990">
          <v:shape id="_x0000_i1029" type="#_x0000_t75" style="width:315.75pt;height:95.25pt" o:ole="">
            <v:imagedata r:id="rId20" o:title=""/>
          </v:shape>
          <o:OLEObject Type="Embed" ProgID="ChemDraw.Document.6.0" ShapeID="_x0000_i1029" DrawAspect="Content" ObjectID="_1729673420" r:id="rId21"/>
        </w:object>
      </w:r>
    </w:p>
    <w:p w:rsidR="00C22388" w:rsidRDefault="00C22388" w:rsidP="00C2238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8C675E" w:rsidRPr="00C21323" w:rsidRDefault="008C675E" w:rsidP="00C2238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78264E" w:rsidRDefault="0078264E" w:rsidP="0078264E">
      <w:pPr>
        <w:pStyle w:val="a3"/>
        <w:numPr>
          <w:ilvl w:val="0"/>
          <w:numId w:val="25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8264E">
        <w:rPr>
          <w:rFonts w:asciiTheme="majorBidi" w:hAnsiTheme="majorBidi" w:cstheme="majorBidi"/>
          <w:b/>
          <w:bCs/>
          <w:color w:val="FF0000"/>
          <w:sz w:val="28"/>
          <w:szCs w:val="28"/>
        </w:rPr>
        <w:t>Succ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i</w:t>
      </w:r>
      <w:r w:rsidRPr="0078264E">
        <w:rPr>
          <w:rFonts w:asciiTheme="majorBidi" w:hAnsiTheme="majorBidi" w:cstheme="majorBidi"/>
          <w:b/>
          <w:bCs/>
          <w:color w:val="FF0000"/>
          <w:sz w:val="28"/>
          <w:szCs w:val="28"/>
        </w:rPr>
        <w:t>nimides</w:t>
      </w:r>
    </w:p>
    <w:p w:rsidR="0078264E" w:rsidRDefault="0078264E" w:rsidP="0015128B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They are prepared by isosteric r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 xml:space="preserve">eplacementof the 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 xml:space="preserve"> group at position </w:t>
      </w:r>
      <w:r w:rsidR="001512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 xml:space="preserve"> of oxazolidine-2.4-dione system with </w:t>
      </w:r>
      <w:r>
        <w:rPr>
          <w:rFonts w:asciiTheme="majorBidi" w:hAnsiTheme="majorBidi" w:cstheme="majorBidi"/>
          <w:b/>
          <w:bCs/>
          <w:sz w:val="24"/>
          <w:szCs w:val="24"/>
        </w:rPr>
        <w:t>CH</w:t>
      </w:r>
      <w:r w:rsidRPr="0078264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21323">
        <w:rPr>
          <w:rFonts w:asciiTheme="majorBidi" w:hAnsiTheme="majorBidi" w:cstheme="majorBidi"/>
          <w:b/>
          <w:bCs/>
          <w:sz w:val="24"/>
          <w:szCs w:val="24"/>
        </w:rPr>
        <w:t xml:space="preserve"> yields the </w:t>
      </w:r>
      <w:r>
        <w:rPr>
          <w:rFonts w:asciiTheme="majorBidi" w:hAnsiTheme="majorBidi" w:cstheme="majorBidi"/>
          <w:b/>
          <w:bCs/>
          <w:sz w:val="24"/>
          <w:szCs w:val="24"/>
        </w:rPr>
        <w:t>succinimides.</w:t>
      </w:r>
    </w:p>
    <w:p w:rsidR="0015128B" w:rsidRDefault="0015128B" w:rsidP="0015128B">
      <w:pPr>
        <w:pStyle w:val="a3"/>
      </w:pPr>
    </w:p>
    <w:p w:rsidR="0078264E" w:rsidRPr="0078264E" w:rsidRDefault="00877FED" w:rsidP="00877FED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>
          <v:shape id="_x0000_s1050" type="#_x0000_t75" style="position:absolute;margin-left:3in;margin-top:-.35pt;width:87.75pt;height:78.75pt;z-index:251659264;mso-position-horizontal:absolute;mso-position-horizontal-relative:text;mso-position-vertical-relative:text">
            <v:imagedata r:id="rId22" o:title=""/>
            <w10:wrap type="square" side="left"/>
          </v:shape>
          <o:OLEObject Type="Embed" ProgID="ChemDraw.Document.6.0" ShapeID="_x0000_s1050" DrawAspect="Content" ObjectID="_1729673432" r:id="rId23"/>
        </w:pic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textWrapping" w:clear="all"/>
      </w:r>
      <w:r w:rsidR="0015128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a- </w:t>
      </w:r>
      <w:proofErr w:type="spellStart"/>
      <w:r w:rsidR="0078264E" w:rsidRPr="0078264E">
        <w:rPr>
          <w:rFonts w:asciiTheme="majorBidi" w:hAnsiTheme="majorBidi" w:cstheme="majorBidi"/>
          <w:b/>
          <w:bCs/>
          <w:color w:val="00B050"/>
          <w:sz w:val="24"/>
          <w:szCs w:val="24"/>
        </w:rPr>
        <w:t>Phensuximide</w:t>
      </w:r>
      <w:proofErr w:type="spellEnd"/>
    </w:p>
    <w:p w:rsidR="0078264E" w:rsidRDefault="0078264E" w:rsidP="0078264E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78264E" w:rsidRDefault="008C675E" w:rsidP="008C675E">
      <w:pPr>
        <w:pStyle w:val="a3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303" w:dyaOrig="2834">
          <v:shape id="_x0000_i1030" type="#_x0000_t75" style="width:312pt;height:106.5pt" o:ole="">
            <v:imagedata r:id="rId24" o:title=""/>
          </v:shape>
          <o:OLEObject Type="Embed" ProgID="ChemDraw.Document.6.0" ShapeID="_x0000_i1030" DrawAspect="Content" ObjectID="_1729673421" r:id="rId25"/>
        </w:object>
      </w:r>
    </w:p>
    <w:p w:rsidR="0078264E" w:rsidRDefault="0078264E" w:rsidP="008C675E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7826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264E">
        <w:rPr>
          <w:rFonts w:asciiTheme="majorBidi" w:hAnsiTheme="majorBidi" w:cstheme="majorBidi"/>
          <w:b/>
          <w:bCs/>
          <w:color w:val="00B050"/>
          <w:sz w:val="24"/>
          <w:szCs w:val="24"/>
        </w:rPr>
        <w:t>Methsuximide</w:t>
      </w:r>
    </w:p>
    <w:p w:rsidR="0078264E" w:rsidRDefault="0078264E" w:rsidP="0078264E">
      <w:pPr>
        <w:pStyle w:val="a3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78264E" w:rsidRDefault="0078264E" w:rsidP="0078264E">
      <w:pPr>
        <w:pStyle w:val="a3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78264E" w:rsidRDefault="0078264E" w:rsidP="00B225E8">
      <w:pPr>
        <w:pStyle w:val="a3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256" w:dyaOrig="2916">
          <v:shape id="_x0000_i1031" type="#_x0000_t75" style="width:294pt;height:103.5pt" o:ole="">
            <v:imagedata r:id="rId26" o:title=""/>
          </v:shape>
          <o:OLEObject Type="Embed" ProgID="ChemDraw.Document.6.0" ShapeID="_x0000_i1031" DrawAspect="Content" ObjectID="_1729673422" r:id="rId27"/>
        </w:object>
      </w:r>
    </w:p>
    <w:p w:rsidR="00B225E8" w:rsidRDefault="0078264E" w:rsidP="0015128B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</w:t>
      </w:r>
      <w:r w:rsidRPr="0078264E">
        <w:rPr>
          <w:rFonts w:asciiTheme="majorBidi" w:hAnsiTheme="majorBidi" w:cstheme="majorBidi"/>
          <w:b/>
          <w:bCs/>
          <w:sz w:val="24"/>
          <w:szCs w:val="24"/>
        </w:rPr>
        <w:t xml:space="preserve"> has some use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264E">
        <w:rPr>
          <w:rFonts w:asciiTheme="majorBidi" w:hAnsiTheme="majorBidi" w:cstheme="majorBidi"/>
          <w:b/>
          <w:bCs/>
          <w:sz w:val="24"/>
          <w:szCs w:val="24"/>
        </w:rPr>
        <w:t xml:space="preserve">against absence and complex </w:t>
      </w:r>
      <w:r w:rsidR="0015128B">
        <w:rPr>
          <w:rFonts w:asciiTheme="majorBidi" w:hAnsiTheme="majorBidi" w:cstheme="majorBidi"/>
          <w:b/>
          <w:bCs/>
          <w:sz w:val="24"/>
          <w:szCs w:val="24"/>
        </w:rPr>
        <w:t>foc</w:t>
      </w:r>
      <w:r w:rsidRPr="0078264E">
        <w:rPr>
          <w:rFonts w:asciiTheme="majorBidi" w:hAnsiTheme="majorBidi" w:cstheme="majorBidi"/>
          <w:b/>
          <w:bCs/>
          <w:sz w:val="24"/>
          <w:szCs w:val="24"/>
        </w:rPr>
        <w:t>al seizures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225E8" w:rsidRPr="00B225E8" w:rsidRDefault="00B225E8" w:rsidP="00B225E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B225E8" w:rsidRPr="00B225E8" w:rsidRDefault="00B225E8" w:rsidP="00B225E8">
      <w:pPr>
        <w:pStyle w:val="a3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225E8">
        <w:rPr>
          <w:rFonts w:asciiTheme="majorBidi" w:hAnsiTheme="majorBidi" w:cstheme="majorBidi"/>
          <w:b/>
          <w:bCs/>
          <w:color w:val="00B050"/>
          <w:sz w:val="24"/>
          <w:szCs w:val="24"/>
        </w:rPr>
        <w:t>Ethosuximide</w:t>
      </w:r>
    </w:p>
    <w:p w:rsidR="00B225E8" w:rsidRDefault="00B225E8" w:rsidP="00B225E8">
      <w:pPr>
        <w:pStyle w:val="a3"/>
        <w:jc w:val="center"/>
        <w:rPr>
          <w:rtl/>
        </w:rPr>
      </w:pPr>
      <w:r>
        <w:object w:dxaOrig="8256" w:dyaOrig="2530">
          <v:shape id="_x0000_i1039" type="#_x0000_t75" style="width:309.75pt;height:95.25pt" o:ole="">
            <v:imagedata r:id="rId28" o:title=""/>
          </v:shape>
          <o:OLEObject Type="Embed" ProgID="ChemDraw.Document.6.0" ShapeID="_x0000_i1039" DrawAspect="Content" ObjectID="_1729673423" r:id="rId29"/>
        </w:object>
      </w:r>
    </w:p>
    <w:p w:rsidR="00B225E8" w:rsidRDefault="00B225E8" w:rsidP="00B225E8">
      <w:pPr>
        <w:rPr>
          <w:rtl/>
        </w:rPr>
      </w:pPr>
    </w:p>
    <w:p w:rsidR="00B225E8" w:rsidRDefault="00B225E8" w:rsidP="00DA6AA1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has </w:t>
      </w:r>
      <w:proofErr w:type="spellStart"/>
      <w:r w:rsidRPr="00B225E8">
        <w:rPr>
          <w:rFonts w:asciiTheme="majorBidi" w:hAnsiTheme="majorBidi" w:cstheme="majorBidi"/>
          <w:b/>
          <w:bCs/>
          <w:sz w:val="24"/>
          <w:szCs w:val="24"/>
        </w:rPr>
        <w:t>antiabsence</w:t>
      </w:r>
      <w:proofErr w:type="spellEnd"/>
      <w:r w:rsidRPr="00B225E8">
        <w:rPr>
          <w:rFonts w:asciiTheme="majorBidi" w:hAnsiTheme="majorBidi" w:cstheme="majorBidi"/>
          <w:b/>
          <w:bCs/>
          <w:sz w:val="24"/>
          <w:szCs w:val="24"/>
        </w:rPr>
        <w:t xml:space="preserve"> activity</w:t>
      </w:r>
      <w:r w:rsidR="00DA6AA1">
        <w:rPr>
          <w:rFonts w:asciiTheme="majorBidi" w:hAnsiTheme="majorBidi" w:cstheme="majorBidi"/>
          <w:b/>
          <w:bCs/>
          <w:sz w:val="24"/>
          <w:szCs w:val="24"/>
        </w:rPr>
        <w:t>(more selective block T-Type cell Ca</w:t>
      </w:r>
      <w:r w:rsidR="00DA6AA1" w:rsidRPr="00DA6AA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 w:rsidR="00DA6AA1">
        <w:rPr>
          <w:rFonts w:asciiTheme="majorBidi" w:hAnsiTheme="majorBidi" w:cstheme="majorBidi"/>
          <w:b/>
          <w:bCs/>
          <w:sz w:val="24"/>
          <w:szCs w:val="24"/>
        </w:rPr>
        <w:t xml:space="preserve"> - Channel )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. The drug is more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6AA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active a</w:t>
      </w:r>
      <w:r w:rsidR="00DA6AA1">
        <w:rPr>
          <w:rFonts w:asciiTheme="majorBidi" w:hAnsiTheme="majorBidi" w:cstheme="majorBidi"/>
          <w:b/>
          <w:bCs/>
          <w:sz w:val="24"/>
          <w:szCs w:val="24"/>
        </w:rPr>
        <w:t xml:space="preserve">nd less toxic than </w:t>
      </w:r>
      <w:proofErr w:type="spellStart"/>
      <w:r w:rsidR="00DA6AA1">
        <w:rPr>
          <w:rFonts w:asciiTheme="majorBidi" w:hAnsiTheme="majorBidi" w:cstheme="majorBidi"/>
          <w:b/>
          <w:bCs/>
          <w:sz w:val="24"/>
          <w:szCs w:val="24"/>
        </w:rPr>
        <w:t>trimethadion</w:t>
      </w:r>
      <w:proofErr w:type="spellEnd"/>
      <w:r w:rsidRPr="00B225E8">
        <w:rPr>
          <w:rFonts w:asciiTheme="majorBidi" w:hAnsiTheme="majorBidi" w:cstheme="majorBidi"/>
          <w:b/>
          <w:bCs/>
          <w:sz w:val="24"/>
          <w:szCs w:val="24"/>
        </w:rPr>
        <w:t>. It is a calcium 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channel—blocking drug. Toxicity primarily involves the skin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and blood.</w:t>
      </w:r>
    </w:p>
    <w:p w:rsidR="008C675E" w:rsidRDefault="008C675E" w:rsidP="00B225E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8C675E" w:rsidRPr="00B225E8" w:rsidRDefault="008C675E" w:rsidP="00B225E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8C675E" w:rsidRDefault="008C675E" w:rsidP="008C675E">
      <w:pPr>
        <w:pStyle w:val="a3"/>
        <w:numPr>
          <w:ilvl w:val="0"/>
          <w:numId w:val="25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7F5BE5">
        <w:rPr>
          <w:rFonts w:asciiTheme="majorBidi" w:hAnsiTheme="majorBidi" w:cstheme="majorBidi"/>
          <w:b/>
          <w:bCs/>
          <w:color w:val="C00000"/>
          <w:sz w:val="24"/>
          <w:szCs w:val="24"/>
        </w:rPr>
        <w:t>Miscellaneous Agents</w:t>
      </w:r>
    </w:p>
    <w:p w:rsidR="008C675E" w:rsidRPr="008C675E" w:rsidRDefault="008C675E" w:rsidP="008C675E">
      <w:pPr>
        <w:pStyle w:val="a3"/>
        <w:numPr>
          <w:ilvl w:val="0"/>
          <w:numId w:val="34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C675E">
        <w:rPr>
          <w:rFonts w:asciiTheme="majorBidi" w:hAnsiTheme="majorBidi" w:cstheme="majorBidi"/>
          <w:b/>
          <w:bCs/>
          <w:color w:val="00B050"/>
          <w:sz w:val="24"/>
          <w:szCs w:val="24"/>
        </w:rPr>
        <w:t>Urea and monoacylureas</w:t>
      </w:r>
    </w:p>
    <w:p w:rsidR="00B225E8" w:rsidRDefault="00BE1E17" w:rsidP="00B225E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Carbamazepine and oxcarbazepine </w:t>
      </w:r>
      <w:r w:rsidR="00914BD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B225E8" w:rsidRDefault="00B225E8" w:rsidP="00BE1E17">
      <w:pPr>
        <w:pStyle w:val="a3"/>
        <w:numPr>
          <w:ilvl w:val="0"/>
          <w:numId w:val="35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B225E8">
        <w:rPr>
          <w:rFonts w:asciiTheme="majorBidi" w:hAnsiTheme="majorBidi" w:cstheme="majorBidi"/>
          <w:b/>
          <w:bCs/>
          <w:color w:val="00B050"/>
          <w:sz w:val="24"/>
          <w:szCs w:val="24"/>
        </w:rPr>
        <w:t>Carbamazepine</w:t>
      </w:r>
    </w:p>
    <w:p w:rsidR="00B225E8" w:rsidRDefault="007F5BE5" w:rsidP="00B225E8">
      <w:pPr>
        <w:pStyle w:val="a3"/>
        <w:jc w:val="center"/>
      </w:pPr>
      <w:r>
        <w:object w:dxaOrig="4608" w:dyaOrig="2875">
          <v:shape id="_x0000_i1032" type="#_x0000_t75" style="width:152.25pt;height:95.25pt" o:ole="">
            <v:imagedata r:id="rId30" o:title=""/>
          </v:shape>
          <o:OLEObject Type="Embed" ProgID="ChemDraw.Document.6.0" ShapeID="_x0000_i1032" DrawAspect="Content" ObjectID="_1729673424" r:id="rId31"/>
        </w:object>
      </w:r>
    </w:p>
    <w:p w:rsidR="00E724FF" w:rsidRDefault="00E724FF" w:rsidP="00E724FF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E724FF" w:rsidRPr="00E724FF" w:rsidRDefault="00E724FF" w:rsidP="00E724F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Mechanism of action: - </w:t>
      </w:r>
      <w:r w:rsidRPr="00E724F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sodium channel block</w:t>
      </w:r>
    </w:p>
    <w:p w:rsidR="00E724FF" w:rsidRPr="00B225E8" w:rsidRDefault="00E724FF" w:rsidP="00914BD7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724FF">
        <w:rPr>
          <w:rFonts w:asciiTheme="majorBidi" w:hAnsiTheme="majorBidi" w:cstheme="majorBidi"/>
          <w:b/>
          <w:bCs/>
          <w:color w:val="FF0000"/>
          <w:sz w:val="24"/>
          <w:szCs w:val="24"/>
        </w:rPr>
        <w:t>Uses: 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Carbamazepine is useful in generalized tonic—</w:t>
      </w:r>
      <w:proofErr w:type="spellStart"/>
      <w:r w:rsidRPr="00B225E8"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 w:rsidRPr="00B225E8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4BD7">
        <w:rPr>
          <w:rFonts w:asciiTheme="majorBidi" w:hAnsiTheme="majorBidi" w:cstheme="majorBidi"/>
          <w:b/>
          <w:bCs/>
          <w:sz w:val="24"/>
          <w:szCs w:val="24"/>
        </w:rPr>
        <w:t>foc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al seizures.</w:t>
      </w:r>
    </w:p>
    <w:p w:rsidR="00B225E8" w:rsidRDefault="00B225E8" w:rsidP="00B225E8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E724FF" w:rsidRDefault="00E724FF" w:rsidP="00B225E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724FF">
        <w:rPr>
          <w:rFonts w:asciiTheme="majorBidi" w:hAnsiTheme="majorBidi" w:cstheme="majorBidi"/>
          <w:b/>
          <w:bCs/>
          <w:color w:val="FF0000"/>
          <w:sz w:val="24"/>
          <w:szCs w:val="24"/>
        </w:rPr>
        <w:t>S/E: -</w:t>
      </w:r>
      <w:r w:rsidR="00BE1E17">
        <w:rPr>
          <w:rFonts w:asciiTheme="majorBidi" w:hAnsiTheme="majorBidi" w:cstheme="majorBidi"/>
          <w:b/>
          <w:bCs/>
          <w:sz w:val="24"/>
          <w:szCs w:val="24"/>
        </w:rPr>
        <w:t xml:space="preserve"> produce a</w:t>
      </w:r>
      <w:r>
        <w:rPr>
          <w:rFonts w:asciiTheme="majorBidi" w:hAnsiTheme="majorBidi" w:cstheme="majorBidi"/>
          <w:b/>
          <w:bCs/>
          <w:sz w:val="24"/>
          <w:szCs w:val="24"/>
        </w:rPr>
        <w:t>plastic anemia (epoxide metabolite)</w:t>
      </w:r>
    </w:p>
    <w:p w:rsidR="00E724FF" w:rsidRDefault="00E724FF" w:rsidP="00E724FF"/>
    <w:p w:rsidR="00E724FF" w:rsidRPr="007F5BE5" w:rsidRDefault="00914BD7" w:rsidP="007F5BE5">
      <w:pPr>
        <w:pStyle w:val="a3"/>
        <w:numPr>
          <w:ilvl w:val="0"/>
          <w:numId w:val="30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O</w:t>
      </w:r>
      <w:r w:rsidR="00E724FF" w:rsidRPr="00E724FF">
        <w:rPr>
          <w:rFonts w:asciiTheme="majorBidi" w:hAnsiTheme="majorBidi" w:cstheme="majorBidi"/>
          <w:b/>
          <w:bCs/>
          <w:color w:val="00B050"/>
          <w:sz w:val="24"/>
          <w:szCs w:val="24"/>
        </w:rPr>
        <w:t>xcarbazepine</w:t>
      </w:r>
    </w:p>
    <w:p w:rsidR="00E724FF" w:rsidRDefault="007F5BE5" w:rsidP="00E724FF">
      <w:pPr>
        <w:jc w:val="center"/>
      </w:pPr>
      <w:r>
        <w:object w:dxaOrig="3461" w:dyaOrig="2789">
          <v:shape id="_x0000_i1033" type="#_x0000_t75" style="width:114pt;height:91.5pt" o:ole="">
            <v:imagedata r:id="rId32" o:title=""/>
          </v:shape>
          <o:OLEObject Type="Embed" ProgID="ChemDraw.Document.6.0" ShapeID="_x0000_i1033" DrawAspect="Content" ObjectID="_1729673425" r:id="rId33"/>
        </w:object>
      </w:r>
    </w:p>
    <w:p w:rsidR="00E724FF" w:rsidRPr="00E724FF" w:rsidRDefault="00E724FF" w:rsidP="00E724F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Mechanism of action: - </w:t>
      </w:r>
      <w:r w:rsidRPr="00E724F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sodium channel block</w:t>
      </w:r>
    </w:p>
    <w:p w:rsidR="00E724FF" w:rsidRPr="00B225E8" w:rsidRDefault="00E724FF" w:rsidP="00914BD7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724FF">
        <w:rPr>
          <w:rFonts w:asciiTheme="majorBidi" w:hAnsiTheme="majorBidi" w:cstheme="majorBidi"/>
          <w:b/>
          <w:bCs/>
          <w:color w:val="FF0000"/>
          <w:sz w:val="24"/>
          <w:szCs w:val="24"/>
        </w:rPr>
        <w:t>Uses: 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active against </w:t>
      </w:r>
      <w:r w:rsidR="00914BD7">
        <w:rPr>
          <w:rFonts w:asciiTheme="majorBidi" w:hAnsiTheme="majorBidi" w:cstheme="majorBidi"/>
          <w:b/>
          <w:bCs/>
          <w:sz w:val="24"/>
          <w:szCs w:val="24"/>
        </w:rPr>
        <w:t>Foc</w:t>
      </w:r>
      <w:r w:rsidRPr="00B225E8">
        <w:rPr>
          <w:rFonts w:asciiTheme="majorBidi" w:hAnsiTheme="majorBidi" w:cstheme="majorBidi"/>
          <w:b/>
          <w:bCs/>
          <w:sz w:val="24"/>
          <w:szCs w:val="24"/>
        </w:rPr>
        <w:t>al seizures.</w:t>
      </w:r>
    </w:p>
    <w:p w:rsidR="00E724FF" w:rsidRDefault="00E724FF" w:rsidP="00E724FF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E724FF" w:rsidRDefault="00E724FF" w:rsidP="00E724F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724F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S/E: </w:t>
      </w:r>
      <w:r w:rsidR="007F5BE5" w:rsidRPr="00E724FF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7F5BE5">
        <w:rPr>
          <w:rFonts w:asciiTheme="majorBidi" w:hAnsiTheme="majorBidi" w:cstheme="majorBidi"/>
          <w:b/>
          <w:bCs/>
          <w:sz w:val="24"/>
          <w:szCs w:val="24"/>
        </w:rPr>
        <w:t xml:space="preserve"> not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produce a plastic anemia ( not give epoxide metabolite)</w:t>
      </w:r>
    </w:p>
    <w:p w:rsidR="007F5BE5" w:rsidRDefault="007F5BE5" w:rsidP="00E724FF"/>
    <w:p w:rsidR="007F5BE5" w:rsidRPr="007F5BE5" w:rsidRDefault="007F5BE5" w:rsidP="00BE1E17">
      <w:pPr>
        <w:pStyle w:val="a3"/>
        <w:numPr>
          <w:ilvl w:val="0"/>
          <w:numId w:val="35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F5BE5">
        <w:rPr>
          <w:rFonts w:asciiTheme="majorBidi" w:hAnsiTheme="majorBidi" w:cstheme="majorBidi"/>
          <w:b/>
          <w:bCs/>
          <w:color w:val="00B050"/>
          <w:sz w:val="24"/>
          <w:szCs w:val="24"/>
        </w:rPr>
        <w:t>Primidone</w:t>
      </w:r>
    </w:p>
    <w:p w:rsidR="007F5BE5" w:rsidRDefault="007F5BE5" w:rsidP="007F5BE5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7F5BE5" w:rsidRDefault="00BE1E17" w:rsidP="00BE1E17">
      <w:pPr>
        <w:pStyle w:val="a3"/>
        <w:ind w:left="360"/>
      </w:pPr>
      <w:r>
        <w:object w:dxaOrig="9969" w:dyaOrig="2729">
          <v:shape id="_x0000_i1034" type="#_x0000_t75" style="width:369.75pt;height:101.25pt" o:ole="">
            <v:imagedata r:id="rId34" o:title=""/>
          </v:shape>
          <o:OLEObject Type="Embed" ProgID="ChemDraw.Document.6.0" ShapeID="_x0000_i1034" DrawAspect="Content" ObjectID="_1729673426" r:id="rId35"/>
        </w:object>
      </w:r>
    </w:p>
    <w:p w:rsidR="00BE1E17" w:rsidRDefault="00BE1E17" w:rsidP="00BE1E17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225E8" w:rsidRDefault="007F5BE5" w:rsidP="00914BD7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is  a 2-deoxy analog of Phenobarbital, used to control of </w:t>
      </w:r>
      <w:r w:rsidR="00914BD7">
        <w:rPr>
          <w:rFonts w:asciiTheme="majorBidi" w:hAnsiTheme="majorBidi" w:cstheme="majorBidi"/>
          <w:b/>
          <w:bCs/>
          <w:sz w:val="24"/>
          <w:szCs w:val="24"/>
        </w:rPr>
        <w:t>tonic-</w:t>
      </w:r>
      <w:proofErr w:type="spellStart"/>
      <w:r w:rsidR="00914BD7"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 w:rsidR="00914BD7">
        <w:rPr>
          <w:rFonts w:asciiTheme="majorBidi" w:hAnsiTheme="majorBidi" w:cstheme="majorBidi"/>
          <w:b/>
          <w:bCs/>
          <w:sz w:val="24"/>
          <w:szCs w:val="24"/>
        </w:rPr>
        <w:t xml:space="preserve"> seizures </w:t>
      </w:r>
      <w:r>
        <w:rPr>
          <w:rFonts w:asciiTheme="majorBidi" w:hAnsiTheme="majorBidi" w:cstheme="majorBidi"/>
          <w:b/>
          <w:bCs/>
          <w:sz w:val="24"/>
          <w:szCs w:val="24"/>
        </w:rPr>
        <w:t>and psychomotor  epilepsy. It is oxidized in the</w:t>
      </w:r>
      <w:r w:rsidRPr="007F5B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body to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pheobarbital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27262" w:rsidRDefault="00427262" w:rsidP="007F5BE5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877FED" w:rsidRDefault="00877FED" w:rsidP="007F5BE5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427262" w:rsidRDefault="00427262" w:rsidP="00BE1E17">
      <w:pPr>
        <w:pStyle w:val="a3"/>
        <w:numPr>
          <w:ilvl w:val="0"/>
          <w:numId w:val="35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Valproic Acid</w:t>
      </w:r>
    </w:p>
    <w:p w:rsidR="00427262" w:rsidRDefault="00427262" w:rsidP="00427262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427262" w:rsidRDefault="00232415" w:rsidP="0024270E">
      <w:pPr>
        <w:pStyle w:val="a3"/>
        <w:ind w:left="720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object w:dxaOrig="3180" w:dyaOrig="2141">
          <v:shape id="_x0000_i1035" type="#_x0000_t75" style="width:99pt;height:66pt" o:ole="">
            <v:imagedata r:id="rId36" o:title=""/>
          </v:shape>
          <o:OLEObject Type="Embed" ProgID="ChemDraw.Document.6.0" ShapeID="_x0000_i1035" DrawAspect="Content" ObjectID="_1729673427" r:id="rId37"/>
        </w:object>
      </w:r>
    </w:p>
    <w:p w:rsidR="00847EC6" w:rsidRDefault="00847EC6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8008F" w:rsidRDefault="00427262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Valproic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acid has good potency and is</w:t>
      </w:r>
      <w:r w:rsidRPr="004272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used against several seizure types</w:t>
      </w:r>
      <w:r w:rsidR="00BE1E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</w:t>
      </w:r>
      <w:r w:rsidR="009800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tonic-</w:t>
      </w:r>
      <w:proofErr w:type="spellStart"/>
      <w:r w:rsidR="009800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clonic</w:t>
      </w:r>
      <w:proofErr w:type="spellEnd"/>
      <w:r w:rsidR="009800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seizures</w:t>
      </w:r>
    </w:p>
    <w:p w:rsidR="00427262" w:rsidRDefault="0098008F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E1E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and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Absence</w:t>
      </w:r>
      <w:r w:rsidR="00BE1E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seizure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BE1E1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427262" w:rsidRPr="004272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:rsidR="0098008F" w:rsidRDefault="0098008F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 so enhancement GABA inhibitory transmitter , block Na</w:t>
      </w:r>
      <w:r w:rsidRPr="0098008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-channels and block Ca</w:t>
      </w:r>
      <w:r w:rsidRPr="0098008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-channels</w:t>
      </w:r>
    </w:p>
    <w:p w:rsidR="0098008F" w:rsidRDefault="0098008F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But not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exatatory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glutamate and aspartate. </w:t>
      </w:r>
    </w:p>
    <w:p w:rsidR="0098008F" w:rsidRPr="00427262" w:rsidRDefault="0098008F" w:rsidP="0098008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_ Microsomal enzyme inhibition . </w:t>
      </w:r>
    </w:p>
    <w:p w:rsidR="00427262" w:rsidRDefault="00427262" w:rsidP="00427262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847EC6" w:rsidRPr="00847EC6" w:rsidRDefault="00427262" w:rsidP="00847EC6">
      <w:pPr>
        <w:pStyle w:val="a3"/>
        <w:numPr>
          <w:ilvl w:val="0"/>
          <w:numId w:val="35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Gabapentin</w:t>
      </w:r>
    </w:p>
    <w:p w:rsidR="00427262" w:rsidRDefault="00427262" w:rsidP="00427262">
      <w:pPr>
        <w:pStyle w:val="a3"/>
        <w:ind w:left="720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object w:dxaOrig="3305" w:dyaOrig="1913">
          <v:shape id="_x0000_i1036" type="#_x0000_t75" style="width:120pt;height:70.5pt" o:ole="">
            <v:imagedata r:id="rId38" o:title=""/>
          </v:shape>
          <o:OLEObject Type="Embed" ProgID="ChemDraw.Document.6.0" ShapeID="_x0000_i1036" DrawAspect="Content" ObjectID="_1729673428" r:id="rId39"/>
        </w:object>
      </w:r>
    </w:p>
    <w:p w:rsidR="0098008F" w:rsidRDefault="0098008F" w:rsidP="0098008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847EC6" w:rsidRDefault="00847EC6" w:rsidP="0098008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Gamma aminobutyric acid</w:t>
      </w:r>
    </w:p>
    <w:p w:rsidR="00427262" w:rsidRDefault="00202274" w:rsidP="0098008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202274">
        <w:rPr>
          <w:rFonts w:asciiTheme="majorBidi" w:hAnsiTheme="majorBidi" w:cstheme="majorBidi"/>
          <w:b/>
          <w:bCs/>
          <w:sz w:val="24"/>
          <w:szCs w:val="24"/>
        </w:rPr>
        <w:t>It</w:t>
      </w:r>
      <w:r w:rsidR="00427262" w:rsidRPr="00202274">
        <w:rPr>
          <w:rFonts w:asciiTheme="majorBidi" w:hAnsiTheme="majorBidi" w:cstheme="majorBidi"/>
          <w:b/>
          <w:bCs/>
          <w:sz w:val="24"/>
          <w:szCs w:val="24"/>
        </w:rPr>
        <w:t xml:space="preserve"> was introduced for adjunctive therapy of refractory </w:t>
      </w:r>
      <w:r w:rsidR="0098008F">
        <w:rPr>
          <w:rFonts w:asciiTheme="majorBidi" w:hAnsiTheme="majorBidi" w:cstheme="majorBidi"/>
          <w:b/>
          <w:bCs/>
          <w:sz w:val="24"/>
          <w:szCs w:val="24"/>
        </w:rPr>
        <w:t>foc</w:t>
      </w:r>
      <w:r w:rsidR="00427262" w:rsidRPr="00202274">
        <w:rPr>
          <w:rFonts w:asciiTheme="majorBidi" w:hAnsiTheme="majorBidi" w:cstheme="majorBidi"/>
          <w:b/>
          <w:bCs/>
          <w:sz w:val="24"/>
          <w:szCs w:val="24"/>
        </w:rPr>
        <w:t>al seizures and, secondarily, generalized</w:t>
      </w:r>
      <w:r w:rsidRPr="00202274"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 w:rsidR="00427262" w:rsidRPr="00202274">
        <w:rPr>
          <w:rFonts w:asciiTheme="majorBidi" w:hAnsiTheme="majorBidi" w:cstheme="majorBidi"/>
          <w:b/>
          <w:bCs/>
          <w:sz w:val="24"/>
          <w:szCs w:val="24"/>
        </w:rPr>
        <w:t>onic—</w:t>
      </w:r>
      <w:proofErr w:type="spellStart"/>
      <w:r w:rsidR="00427262" w:rsidRPr="00202274"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 w:rsidR="00427262" w:rsidRPr="00202274">
        <w:rPr>
          <w:rFonts w:asciiTheme="majorBidi" w:hAnsiTheme="majorBidi" w:cstheme="majorBidi"/>
          <w:b/>
          <w:bCs/>
          <w:sz w:val="24"/>
          <w:szCs w:val="24"/>
        </w:rPr>
        <w:t xml:space="preserve"> seizure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8008F" w:rsidRDefault="0098008F" w:rsidP="0098008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It enhancement </w:t>
      </w:r>
      <w:r w:rsidR="00847EC6">
        <w:rPr>
          <w:rFonts w:asciiTheme="majorBidi" w:hAnsiTheme="majorBidi" w:cstheme="majorBidi"/>
          <w:b/>
          <w:bCs/>
          <w:sz w:val="24"/>
          <w:szCs w:val="24"/>
        </w:rPr>
        <w:t xml:space="preserve">GABA inhibitory transmitter and reduce </w:t>
      </w:r>
      <w:proofErr w:type="spellStart"/>
      <w:r w:rsidR="00847EC6">
        <w:rPr>
          <w:rFonts w:asciiTheme="majorBidi" w:hAnsiTheme="majorBidi" w:cstheme="majorBidi"/>
          <w:b/>
          <w:bCs/>
          <w:sz w:val="24"/>
          <w:szCs w:val="24"/>
        </w:rPr>
        <w:t>exatotary</w:t>
      </w:r>
      <w:proofErr w:type="spellEnd"/>
      <w:r w:rsidR="00847EC6">
        <w:rPr>
          <w:rFonts w:asciiTheme="majorBidi" w:hAnsiTheme="majorBidi" w:cstheme="majorBidi"/>
          <w:b/>
          <w:bCs/>
          <w:sz w:val="24"/>
          <w:szCs w:val="24"/>
        </w:rPr>
        <w:t xml:space="preserve"> nerve cells in the brain.</w:t>
      </w:r>
    </w:p>
    <w:p w:rsidR="0024270E" w:rsidRDefault="0024270E" w:rsidP="0020227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24A0E" w:rsidRDefault="00124A0E" w:rsidP="00BE1E17">
      <w:pPr>
        <w:pStyle w:val="a3"/>
        <w:numPr>
          <w:ilvl w:val="0"/>
          <w:numId w:val="35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Benzodiazepi</w:t>
      </w:r>
      <w:r w:rsidRPr="00124A0E">
        <w:rPr>
          <w:rFonts w:asciiTheme="majorBidi" w:hAnsiTheme="majorBidi" w:cstheme="majorBidi"/>
          <w:b/>
          <w:bCs/>
          <w:color w:val="00B050"/>
          <w:sz w:val="24"/>
          <w:szCs w:val="24"/>
        </w:rPr>
        <w:t>nes</w:t>
      </w:r>
    </w:p>
    <w:p w:rsidR="00124A0E" w:rsidRDefault="00124A0E" w:rsidP="00124A0E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124A0E" w:rsidRPr="0024270E" w:rsidRDefault="00124A0E" w:rsidP="00124A0E">
      <w:pPr>
        <w:pStyle w:val="a3"/>
        <w:numPr>
          <w:ilvl w:val="0"/>
          <w:numId w:val="32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4270E">
        <w:rPr>
          <w:rFonts w:asciiTheme="majorBidi" w:hAnsiTheme="majorBidi" w:cstheme="majorBidi"/>
          <w:b/>
          <w:bCs/>
          <w:color w:val="FF0000"/>
          <w:sz w:val="24"/>
          <w:szCs w:val="24"/>
        </w:rPr>
        <w:t>diazepam</w:t>
      </w:r>
    </w:p>
    <w:p w:rsidR="0024270E" w:rsidRPr="0024270E" w:rsidRDefault="0024270E" w:rsidP="00847EC6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2954" w:dyaOrig="3804">
          <v:shape id="_x0000_i1037" type="#_x0000_t75" style="width:74.25pt;height:97.5pt" o:ole="">
            <v:imagedata r:id="rId40" o:title=""/>
          </v:shape>
          <o:OLEObject Type="Embed" ProgID="ChemDraw.Document.6.0" ShapeID="_x0000_i1037" DrawAspect="Content" ObjectID="_1729673429" r:id="rId41"/>
        </w:object>
      </w:r>
    </w:p>
    <w:p w:rsidR="0024270E" w:rsidRDefault="0024270E" w:rsidP="00BE1E17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24270E">
        <w:rPr>
          <w:rFonts w:asciiTheme="majorBidi" w:hAnsiTheme="majorBidi" w:cstheme="majorBidi"/>
          <w:b/>
          <w:bCs/>
          <w:sz w:val="24"/>
          <w:szCs w:val="24"/>
        </w:rPr>
        <w:t>The drug is mainly useful in treating generalized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tonic—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clonic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status epilepticus</w:t>
      </w:r>
      <w:r w:rsidR="00BE1E1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47EC6" w:rsidRDefault="00847EC6" w:rsidP="00B332B7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[ </w:t>
      </w:r>
      <w:r w:rsidR="00B332B7">
        <w:rPr>
          <w:rFonts w:asciiTheme="majorBidi" w:hAnsiTheme="majorBidi" w:cstheme="majorBidi"/>
          <w:b/>
          <w:bCs/>
          <w:sz w:val="24"/>
          <w:szCs w:val="24"/>
        </w:rPr>
        <w:t xml:space="preserve">Enhancement </w:t>
      </w:r>
      <w:r w:rsidR="00B332B7" w:rsidRPr="00B332B7">
        <w:rPr>
          <w:rFonts w:asciiTheme="majorBidi" w:hAnsiTheme="majorBidi" w:cstheme="majorBidi"/>
          <w:b/>
          <w:bCs/>
          <w:sz w:val="24"/>
          <w:szCs w:val="24"/>
        </w:rPr>
        <w:t>GABA inhibitory transmitter</w:t>
      </w:r>
      <w:r w:rsidR="00B332B7">
        <w:rPr>
          <w:rFonts w:asciiTheme="majorBidi" w:hAnsiTheme="majorBidi" w:cstheme="majorBidi"/>
          <w:b/>
          <w:bCs/>
          <w:sz w:val="24"/>
          <w:szCs w:val="24"/>
        </w:rPr>
        <w:t xml:space="preserve"> and block Na+ -channels].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47EC6" w:rsidRPr="00847EC6" w:rsidRDefault="00847EC6" w:rsidP="00847EC6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24270E" w:rsidRPr="00847EC6" w:rsidRDefault="00847EC6" w:rsidP="00847EC6">
      <w:pPr>
        <w:pStyle w:val="a3"/>
        <w:ind w:left="64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2. </w:t>
      </w:r>
      <w:r w:rsidR="0024270E" w:rsidRPr="00847EC6">
        <w:rPr>
          <w:rFonts w:asciiTheme="majorBidi" w:hAnsiTheme="majorBidi" w:cstheme="majorBidi"/>
          <w:b/>
          <w:bCs/>
          <w:color w:val="FF0000"/>
          <w:sz w:val="24"/>
          <w:szCs w:val="24"/>
        </w:rPr>
        <w:t>Clonazepam</w:t>
      </w:r>
    </w:p>
    <w:p w:rsidR="0024270E" w:rsidRDefault="00BE1E17" w:rsidP="0024270E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925" w:dyaOrig="4379">
          <v:shape id="_x0000_i1038" type="#_x0000_t75" style="width:304.5pt;height:150.75pt" o:ole="">
            <v:imagedata r:id="rId42" o:title=""/>
          </v:shape>
          <o:OLEObject Type="Embed" ProgID="ChemDraw.Document.6.0" ShapeID="_x0000_i1038" DrawAspect="Content" ObjectID="_1729673430" r:id="rId43"/>
        </w:object>
      </w:r>
    </w:p>
    <w:p w:rsidR="00202274" w:rsidRPr="0024270E" w:rsidRDefault="0024270E" w:rsidP="002D74F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r w:rsidRPr="0024270E">
        <w:rPr>
          <w:rFonts w:asciiTheme="majorBidi" w:hAnsiTheme="majorBidi" w:cstheme="majorBidi"/>
          <w:b/>
          <w:bCs/>
          <w:sz w:val="24"/>
          <w:szCs w:val="24"/>
        </w:rPr>
        <w:t>is useful in absence seizures and 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270E">
        <w:rPr>
          <w:rFonts w:asciiTheme="majorBidi" w:hAnsiTheme="majorBidi" w:cstheme="majorBidi"/>
          <w:b/>
          <w:bCs/>
          <w:sz w:val="24"/>
          <w:szCs w:val="24"/>
        </w:rPr>
        <w:t>myoclonic seizures.</w:t>
      </w:r>
    </w:p>
    <w:sectPr w:rsidR="00202274" w:rsidRPr="0024270E" w:rsidSect="00875A46">
      <w:headerReference w:type="default" r:id="rId44"/>
      <w:footerReference w:type="default" r:id="rId45"/>
      <w:pgSz w:w="12240" w:h="15840"/>
      <w:pgMar w:top="1440" w:right="51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6E" w:rsidRDefault="00F8566E" w:rsidP="005D54A3">
      <w:pPr>
        <w:spacing w:after="0" w:line="240" w:lineRule="auto"/>
      </w:pPr>
      <w:r>
        <w:separator/>
      </w:r>
    </w:p>
  </w:endnote>
  <w:endnote w:type="continuationSeparator" w:id="0">
    <w:p w:rsidR="00F8566E" w:rsidRDefault="00F8566E" w:rsidP="005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0"/>
      <w:gridCol w:w="9508"/>
    </w:tblGrid>
    <w:tr w:rsidR="00087907">
      <w:tc>
        <w:tcPr>
          <w:tcW w:w="918" w:type="dxa"/>
        </w:tcPr>
        <w:p w:rsidR="00087907" w:rsidRDefault="00670EBD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7938" w:rsidRPr="00F87938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87907" w:rsidRDefault="00087907">
          <w:pPr>
            <w:pStyle w:val="a5"/>
          </w:pPr>
        </w:p>
      </w:tc>
    </w:tr>
  </w:tbl>
  <w:p w:rsidR="00087907" w:rsidRDefault="00087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6E" w:rsidRDefault="00F8566E" w:rsidP="005D54A3">
      <w:pPr>
        <w:spacing w:after="0" w:line="240" w:lineRule="auto"/>
      </w:pPr>
      <w:r>
        <w:separator/>
      </w:r>
    </w:p>
  </w:footnote>
  <w:footnote w:type="continuationSeparator" w:id="0">
    <w:p w:rsidR="00F8566E" w:rsidRDefault="00F8566E" w:rsidP="005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AF" w:rsidRDefault="00520A09" w:rsidP="005D36AF">
    <w:pPr>
      <w:pStyle w:val="a3"/>
      <w:rPr>
        <w:rFonts w:asciiTheme="majorBidi" w:hAnsiTheme="majorBidi" w:cstheme="majorBidi"/>
        <w:sz w:val="28"/>
        <w:szCs w:val="28"/>
        <w:u w:val="single"/>
      </w:rPr>
    </w:pPr>
    <w:proofErr w:type="spellStart"/>
    <w:r w:rsidRPr="00D42CAA">
      <w:rPr>
        <w:rFonts w:asciiTheme="majorBidi" w:hAnsiTheme="majorBidi" w:cstheme="majorBidi"/>
        <w:sz w:val="28"/>
        <w:szCs w:val="28"/>
        <w:u w:val="single"/>
      </w:rPr>
      <w:t>Lec</w:t>
    </w:r>
    <w:proofErr w:type="spellEnd"/>
    <w:r w:rsidR="00867695" w:rsidRPr="00D42CAA">
      <w:rPr>
        <w:rFonts w:asciiTheme="majorBidi" w:hAnsiTheme="majorBidi" w:cstheme="majorBidi"/>
        <w:sz w:val="28"/>
        <w:szCs w:val="28"/>
        <w:u w:val="single"/>
      </w:rPr>
      <w:t xml:space="preserve"> 5</w:t>
    </w:r>
    <w:r w:rsidR="005D36AF">
      <w:rPr>
        <w:rFonts w:asciiTheme="majorBidi" w:hAnsiTheme="majorBidi" w:cstheme="majorBidi"/>
        <w:sz w:val="28"/>
        <w:szCs w:val="28"/>
        <w:u w:val="single"/>
      </w:rPr>
      <w:t xml:space="preserve"> – 4 Stage</w:t>
    </w:r>
    <w:r w:rsidR="00087907" w:rsidRPr="00D42CAA">
      <w:rPr>
        <w:rFonts w:asciiTheme="majorBidi" w:hAnsiTheme="majorBidi" w:cstheme="majorBidi"/>
        <w:sz w:val="28"/>
        <w:szCs w:val="28"/>
        <w:u w:val="single"/>
      </w:rPr>
      <w:t xml:space="preserve">  </w:t>
    </w:r>
    <w:r w:rsidRPr="00D42CAA">
      <w:rPr>
        <w:rFonts w:asciiTheme="majorBidi" w:hAnsiTheme="majorBidi" w:cstheme="majorBidi"/>
        <w:sz w:val="28"/>
        <w:szCs w:val="28"/>
        <w:u w:val="single"/>
      </w:rPr>
      <w:t xml:space="preserve">         </w:t>
    </w:r>
    <w:r w:rsidR="00087907" w:rsidRPr="00D42CAA">
      <w:rPr>
        <w:rFonts w:asciiTheme="majorBidi" w:hAnsiTheme="majorBidi" w:cstheme="majorBidi"/>
        <w:sz w:val="28"/>
        <w:szCs w:val="28"/>
        <w:u w:val="single"/>
      </w:rPr>
      <w:t xml:space="preserve">Organic pharmaceutical chemistry </w:t>
    </w:r>
    <w:r w:rsidR="00607E5B" w:rsidRPr="00D42CAA">
      <w:rPr>
        <w:rFonts w:asciiTheme="majorBidi" w:hAnsiTheme="majorBidi" w:cstheme="majorBidi"/>
        <w:sz w:val="28"/>
        <w:szCs w:val="28"/>
        <w:u w:val="single"/>
      </w:rPr>
      <w:t xml:space="preserve">II    </w:t>
    </w:r>
    <w:r w:rsidR="00867695" w:rsidRPr="00D42CAA">
      <w:rPr>
        <w:rFonts w:asciiTheme="majorBidi" w:hAnsiTheme="majorBidi" w:cstheme="majorBidi"/>
        <w:sz w:val="28"/>
        <w:szCs w:val="28"/>
        <w:u w:val="single"/>
      </w:rPr>
      <w:t>Sunday</w:t>
    </w:r>
    <w:r w:rsidR="00BD1E48" w:rsidRPr="00D42CAA">
      <w:rPr>
        <w:rFonts w:asciiTheme="majorBidi" w:hAnsiTheme="majorBidi" w:cstheme="majorBidi"/>
        <w:sz w:val="28"/>
        <w:szCs w:val="28"/>
        <w:u w:val="single"/>
      </w:rPr>
      <w:t xml:space="preserve"> </w:t>
    </w:r>
    <w:r w:rsidR="00D76C03" w:rsidRPr="00D42CAA">
      <w:rPr>
        <w:rFonts w:asciiTheme="majorBidi" w:hAnsiTheme="majorBidi" w:cstheme="majorBidi"/>
        <w:sz w:val="28"/>
        <w:szCs w:val="28"/>
        <w:u w:val="single"/>
      </w:rPr>
      <w:t xml:space="preserve">  </w:t>
    </w:r>
    <w:r w:rsidR="005D36AF">
      <w:rPr>
        <w:rFonts w:asciiTheme="majorBidi" w:hAnsiTheme="majorBidi" w:cstheme="majorBidi"/>
        <w:sz w:val="28"/>
        <w:szCs w:val="28"/>
        <w:u w:val="single"/>
      </w:rPr>
      <w:t>6</w:t>
    </w:r>
    <w:r w:rsidR="00087907" w:rsidRPr="00D42CAA">
      <w:rPr>
        <w:rFonts w:asciiTheme="majorBidi" w:hAnsiTheme="majorBidi" w:cstheme="majorBidi"/>
        <w:sz w:val="28"/>
        <w:szCs w:val="28"/>
        <w:u w:val="single"/>
      </w:rPr>
      <w:t>/</w:t>
    </w:r>
    <w:r w:rsidRPr="00D42CAA">
      <w:rPr>
        <w:rFonts w:asciiTheme="majorBidi" w:hAnsiTheme="majorBidi" w:cstheme="majorBidi"/>
        <w:sz w:val="28"/>
        <w:szCs w:val="28"/>
        <w:u w:val="single"/>
      </w:rPr>
      <w:t>1</w:t>
    </w:r>
    <w:r w:rsidR="005D36AF">
      <w:rPr>
        <w:rFonts w:asciiTheme="majorBidi" w:hAnsiTheme="majorBidi" w:cstheme="majorBidi"/>
        <w:sz w:val="28"/>
        <w:szCs w:val="28"/>
        <w:u w:val="single"/>
      </w:rPr>
      <w:t>1</w:t>
    </w:r>
    <w:r w:rsidR="00D76C03" w:rsidRPr="00D42CAA">
      <w:rPr>
        <w:rFonts w:asciiTheme="majorBidi" w:hAnsiTheme="majorBidi" w:cstheme="majorBidi"/>
        <w:sz w:val="28"/>
        <w:szCs w:val="28"/>
        <w:u w:val="single"/>
      </w:rPr>
      <w:t>/20</w:t>
    </w:r>
    <w:r w:rsidR="005D36AF">
      <w:rPr>
        <w:rFonts w:asciiTheme="majorBidi" w:hAnsiTheme="majorBidi" w:cstheme="majorBidi"/>
        <w:sz w:val="28"/>
        <w:szCs w:val="28"/>
        <w:u w:val="single"/>
      </w:rPr>
      <w:t>2</w:t>
    </w:r>
    <w:r w:rsidRPr="00D42CAA">
      <w:rPr>
        <w:rFonts w:asciiTheme="majorBidi" w:hAnsiTheme="majorBidi" w:cstheme="majorBidi"/>
        <w:sz w:val="28"/>
        <w:szCs w:val="28"/>
        <w:u w:val="single"/>
      </w:rPr>
      <w:t>2</w:t>
    </w:r>
  </w:p>
  <w:p w:rsidR="00087907" w:rsidRPr="00D42CAA" w:rsidRDefault="005D36AF" w:rsidP="005D36AF">
    <w:pPr>
      <w:pStyle w:val="a3"/>
      <w:rPr>
        <w:rFonts w:asciiTheme="majorBidi" w:hAnsiTheme="majorBidi" w:cstheme="majorBidi"/>
        <w:sz w:val="28"/>
        <w:szCs w:val="28"/>
        <w:u w:val="single"/>
      </w:rPr>
    </w:pPr>
    <w:r>
      <w:rPr>
        <w:rFonts w:asciiTheme="majorBidi" w:hAnsiTheme="majorBidi" w:cstheme="majorBidi"/>
        <w:sz w:val="28"/>
        <w:szCs w:val="28"/>
        <w:u w:val="single"/>
      </w:rPr>
      <w:t xml:space="preserve">Dr. </w:t>
    </w:r>
    <w:proofErr w:type="spellStart"/>
    <w:r>
      <w:rPr>
        <w:rFonts w:asciiTheme="majorBidi" w:hAnsiTheme="majorBidi" w:cstheme="majorBidi"/>
        <w:sz w:val="28"/>
        <w:szCs w:val="28"/>
        <w:u w:val="single"/>
      </w:rPr>
      <w:t>Leaqaa</w:t>
    </w:r>
    <w:proofErr w:type="spellEnd"/>
    <w:r w:rsidR="00087907" w:rsidRPr="00D42CAA">
      <w:rPr>
        <w:rFonts w:asciiTheme="majorBidi" w:hAnsiTheme="majorBidi" w:cstheme="majorBidi"/>
        <w:sz w:val="28"/>
        <w:szCs w:val="28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89"/>
    <w:multiLevelType w:val="hybridMultilevel"/>
    <w:tmpl w:val="15E43AAA"/>
    <w:lvl w:ilvl="0" w:tplc="051E8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F51"/>
    <w:multiLevelType w:val="hybridMultilevel"/>
    <w:tmpl w:val="6E94A52A"/>
    <w:lvl w:ilvl="0" w:tplc="7E5861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E2025"/>
    <w:multiLevelType w:val="hybridMultilevel"/>
    <w:tmpl w:val="E542AD44"/>
    <w:lvl w:ilvl="0" w:tplc="E710E6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4AA2"/>
    <w:multiLevelType w:val="hybridMultilevel"/>
    <w:tmpl w:val="6E94A52A"/>
    <w:lvl w:ilvl="0" w:tplc="7E586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47F3"/>
    <w:multiLevelType w:val="hybridMultilevel"/>
    <w:tmpl w:val="6EA88F28"/>
    <w:lvl w:ilvl="0" w:tplc="6C0C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61FB"/>
    <w:multiLevelType w:val="hybridMultilevel"/>
    <w:tmpl w:val="77B615DC"/>
    <w:lvl w:ilvl="0" w:tplc="9250AE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A4B1082"/>
    <w:multiLevelType w:val="hybridMultilevel"/>
    <w:tmpl w:val="07384526"/>
    <w:lvl w:ilvl="0" w:tplc="CA14E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51D0"/>
    <w:multiLevelType w:val="hybridMultilevel"/>
    <w:tmpl w:val="1D38598C"/>
    <w:lvl w:ilvl="0" w:tplc="E6A259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C5AE9"/>
    <w:multiLevelType w:val="hybridMultilevel"/>
    <w:tmpl w:val="370C38C6"/>
    <w:lvl w:ilvl="0" w:tplc="8B0CD8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55FFA"/>
    <w:multiLevelType w:val="hybridMultilevel"/>
    <w:tmpl w:val="7756B5CA"/>
    <w:lvl w:ilvl="0" w:tplc="BEF0A39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8D9"/>
    <w:multiLevelType w:val="hybridMultilevel"/>
    <w:tmpl w:val="F2F40958"/>
    <w:lvl w:ilvl="0" w:tplc="3C16AC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C181C"/>
    <w:multiLevelType w:val="hybridMultilevel"/>
    <w:tmpl w:val="E856B880"/>
    <w:lvl w:ilvl="0" w:tplc="3044F9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6EC"/>
    <w:multiLevelType w:val="hybridMultilevel"/>
    <w:tmpl w:val="33883CE0"/>
    <w:lvl w:ilvl="0" w:tplc="C03C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318B"/>
    <w:multiLevelType w:val="hybridMultilevel"/>
    <w:tmpl w:val="90C2EDA6"/>
    <w:lvl w:ilvl="0" w:tplc="9CE0D2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64381"/>
    <w:multiLevelType w:val="hybridMultilevel"/>
    <w:tmpl w:val="2D6CF618"/>
    <w:lvl w:ilvl="0" w:tplc="D25CC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6C60"/>
    <w:multiLevelType w:val="hybridMultilevel"/>
    <w:tmpl w:val="747E9446"/>
    <w:lvl w:ilvl="0" w:tplc="67245C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764A0"/>
    <w:multiLevelType w:val="hybridMultilevel"/>
    <w:tmpl w:val="16926484"/>
    <w:lvl w:ilvl="0" w:tplc="59AC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6481D"/>
    <w:multiLevelType w:val="hybridMultilevel"/>
    <w:tmpl w:val="6EA88F28"/>
    <w:lvl w:ilvl="0" w:tplc="6C0C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B1DE7"/>
    <w:multiLevelType w:val="hybridMultilevel"/>
    <w:tmpl w:val="4300B66A"/>
    <w:lvl w:ilvl="0" w:tplc="A0F459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0FAF"/>
    <w:multiLevelType w:val="hybridMultilevel"/>
    <w:tmpl w:val="68366BB0"/>
    <w:lvl w:ilvl="0" w:tplc="48B826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9C1F60"/>
    <w:multiLevelType w:val="hybridMultilevel"/>
    <w:tmpl w:val="CAF6D2D6"/>
    <w:lvl w:ilvl="0" w:tplc="DDB0681A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6FBD"/>
    <w:multiLevelType w:val="hybridMultilevel"/>
    <w:tmpl w:val="E856B880"/>
    <w:lvl w:ilvl="0" w:tplc="3044F9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66ED"/>
    <w:multiLevelType w:val="hybridMultilevel"/>
    <w:tmpl w:val="E654E60A"/>
    <w:lvl w:ilvl="0" w:tplc="9D7642E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CEC"/>
    <w:multiLevelType w:val="hybridMultilevel"/>
    <w:tmpl w:val="B96E5802"/>
    <w:lvl w:ilvl="0" w:tplc="BAFC0E78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0BF"/>
    <w:multiLevelType w:val="hybridMultilevel"/>
    <w:tmpl w:val="85FA2A30"/>
    <w:lvl w:ilvl="0" w:tplc="C010B8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A640B"/>
    <w:multiLevelType w:val="hybridMultilevel"/>
    <w:tmpl w:val="FF8C6C82"/>
    <w:lvl w:ilvl="0" w:tplc="2BA4B7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97236"/>
    <w:multiLevelType w:val="hybridMultilevel"/>
    <w:tmpl w:val="0A968C38"/>
    <w:lvl w:ilvl="0" w:tplc="D9B6A9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680BC4"/>
    <w:multiLevelType w:val="hybridMultilevel"/>
    <w:tmpl w:val="55EA8428"/>
    <w:lvl w:ilvl="0" w:tplc="CCCE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422AF"/>
    <w:multiLevelType w:val="hybridMultilevel"/>
    <w:tmpl w:val="BB449D02"/>
    <w:lvl w:ilvl="0" w:tplc="80C4610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F95198"/>
    <w:multiLevelType w:val="hybridMultilevel"/>
    <w:tmpl w:val="3A484ECC"/>
    <w:lvl w:ilvl="0" w:tplc="C2360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A2D2E"/>
    <w:multiLevelType w:val="hybridMultilevel"/>
    <w:tmpl w:val="EAF8AF1C"/>
    <w:lvl w:ilvl="0" w:tplc="8988BE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3B68FA"/>
    <w:multiLevelType w:val="hybridMultilevel"/>
    <w:tmpl w:val="7466DE66"/>
    <w:lvl w:ilvl="0" w:tplc="5BD42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373C9"/>
    <w:multiLevelType w:val="hybridMultilevel"/>
    <w:tmpl w:val="A3CC6370"/>
    <w:lvl w:ilvl="0" w:tplc="E89C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76C74"/>
    <w:multiLevelType w:val="hybridMultilevel"/>
    <w:tmpl w:val="9574E82C"/>
    <w:lvl w:ilvl="0" w:tplc="A7BEA952">
      <w:start w:val="1"/>
      <w:numFmt w:val="lowerLetter"/>
      <w:lvlText w:val="%1-"/>
      <w:lvlJc w:val="left"/>
      <w:pPr>
        <w:ind w:left="502" w:hanging="360"/>
      </w:pPr>
      <w:rPr>
        <w:rFonts w:asciiTheme="majorBidi" w:hAnsiTheme="majorBidi" w:cstheme="majorBidi" w:hint="default"/>
        <w:b/>
        <w:bCs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7625B"/>
    <w:multiLevelType w:val="hybridMultilevel"/>
    <w:tmpl w:val="12BCF954"/>
    <w:lvl w:ilvl="0" w:tplc="16B45EC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10"/>
  </w:num>
  <w:num w:numId="5">
    <w:abstractNumId w:val="12"/>
  </w:num>
  <w:num w:numId="6">
    <w:abstractNumId w:val="29"/>
  </w:num>
  <w:num w:numId="7">
    <w:abstractNumId w:val="14"/>
  </w:num>
  <w:num w:numId="8">
    <w:abstractNumId w:val="27"/>
  </w:num>
  <w:num w:numId="9">
    <w:abstractNumId w:val="2"/>
  </w:num>
  <w:num w:numId="10">
    <w:abstractNumId w:val="33"/>
  </w:num>
  <w:num w:numId="11">
    <w:abstractNumId w:val="16"/>
  </w:num>
  <w:num w:numId="12">
    <w:abstractNumId w:val="13"/>
  </w:num>
  <w:num w:numId="13">
    <w:abstractNumId w:val="34"/>
  </w:num>
  <w:num w:numId="14">
    <w:abstractNumId w:val="22"/>
  </w:num>
  <w:num w:numId="15">
    <w:abstractNumId w:val="31"/>
  </w:num>
  <w:num w:numId="16">
    <w:abstractNumId w:val="24"/>
  </w:num>
  <w:num w:numId="17">
    <w:abstractNumId w:val="19"/>
  </w:num>
  <w:num w:numId="18">
    <w:abstractNumId w:val="20"/>
  </w:num>
  <w:num w:numId="19">
    <w:abstractNumId w:val="0"/>
  </w:num>
  <w:num w:numId="20">
    <w:abstractNumId w:val="30"/>
  </w:num>
  <w:num w:numId="21">
    <w:abstractNumId w:val="17"/>
  </w:num>
  <w:num w:numId="22">
    <w:abstractNumId w:val="4"/>
  </w:num>
  <w:num w:numId="23">
    <w:abstractNumId w:val="8"/>
  </w:num>
  <w:num w:numId="24">
    <w:abstractNumId w:val="23"/>
  </w:num>
  <w:num w:numId="25">
    <w:abstractNumId w:val="1"/>
  </w:num>
  <w:num w:numId="26">
    <w:abstractNumId w:val="18"/>
  </w:num>
  <w:num w:numId="27">
    <w:abstractNumId w:val="11"/>
  </w:num>
  <w:num w:numId="28">
    <w:abstractNumId w:val="21"/>
  </w:num>
  <w:num w:numId="29">
    <w:abstractNumId w:val="9"/>
  </w:num>
  <w:num w:numId="30">
    <w:abstractNumId w:val="25"/>
  </w:num>
  <w:num w:numId="31">
    <w:abstractNumId w:val="6"/>
  </w:num>
  <w:num w:numId="32">
    <w:abstractNumId w:val="7"/>
  </w:num>
  <w:num w:numId="33">
    <w:abstractNumId w:val="3"/>
  </w:num>
  <w:num w:numId="34">
    <w:abstractNumId w:val="28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A3"/>
    <w:rsid w:val="00002AF2"/>
    <w:rsid w:val="00003123"/>
    <w:rsid w:val="000032EF"/>
    <w:rsid w:val="00006179"/>
    <w:rsid w:val="0000664B"/>
    <w:rsid w:val="00010806"/>
    <w:rsid w:val="00017E54"/>
    <w:rsid w:val="00020A63"/>
    <w:rsid w:val="000219C5"/>
    <w:rsid w:val="00024331"/>
    <w:rsid w:val="00025BF9"/>
    <w:rsid w:val="00026BB0"/>
    <w:rsid w:val="00030D1C"/>
    <w:rsid w:val="0003196F"/>
    <w:rsid w:val="00032064"/>
    <w:rsid w:val="00035E3C"/>
    <w:rsid w:val="00037C9F"/>
    <w:rsid w:val="00041FF3"/>
    <w:rsid w:val="00047D1B"/>
    <w:rsid w:val="000511DA"/>
    <w:rsid w:val="00051339"/>
    <w:rsid w:val="00051437"/>
    <w:rsid w:val="00060172"/>
    <w:rsid w:val="000603E4"/>
    <w:rsid w:val="0006139F"/>
    <w:rsid w:val="000662A9"/>
    <w:rsid w:val="000734C1"/>
    <w:rsid w:val="00073DD0"/>
    <w:rsid w:val="00074DA7"/>
    <w:rsid w:val="000759E2"/>
    <w:rsid w:val="00076F03"/>
    <w:rsid w:val="00080E7A"/>
    <w:rsid w:val="00081E36"/>
    <w:rsid w:val="00083328"/>
    <w:rsid w:val="0008462A"/>
    <w:rsid w:val="00085D4A"/>
    <w:rsid w:val="00085E49"/>
    <w:rsid w:val="00087426"/>
    <w:rsid w:val="00087907"/>
    <w:rsid w:val="00087D9D"/>
    <w:rsid w:val="0009404A"/>
    <w:rsid w:val="000940CD"/>
    <w:rsid w:val="000941CF"/>
    <w:rsid w:val="00096063"/>
    <w:rsid w:val="000A0B32"/>
    <w:rsid w:val="000A4355"/>
    <w:rsid w:val="000A5D9A"/>
    <w:rsid w:val="000A6A72"/>
    <w:rsid w:val="000B0079"/>
    <w:rsid w:val="000B77D7"/>
    <w:rsid w:val="000C422B"/>
    <w:rsid w:val="000D0709"/>
    <w:rsid w:val="000D0AD5"/>
    <w:rsid w:val="000D5C8E"/>
    <w:rsid w:val="000E2F46"/>
    <w:rsid w:val="000E3E2F"/>
    <w:rsid w:val="000E5040"/>
    <w:rsid w:val="000E5336"/>
    <w:rsid w:val="000F1EF8"/>
    <w:rsid w:val="000F2C6D"/>
    <w:rsid w:val="000F3119"/>
    <w:rsid w:val="000F4539"/>
    <w:rsid w:val="000F7723"/>
    <w:rsid w:val="00101B7E"/>
    <w:rsid w:val="001030E0"/>
    <w:rsid w:val="00104A64"/>
    <w:rsid w:val="00110346"/>
    <w:rsid w:val="0011036E"/>
    <w:rsid w:val="00113D0B"/>
    <w:rsid w:val="00115F09"/>
    <w:rsid w:val="00116531"/>
    <w:rsid w:val="00120481"/>
    <w:rsid w:val="001232C7"/>
    <w:rsid w:val="001237E4"/>
    <w:rsid w:val="00124A0E"/>
    <w:rsid w:val="001260D3"/>
    <w:rsid w:val="001274DA"/>
    <w:rsid w:val="0012797D"/>
    <w:rsid w:val="00131281"/>
    <w:rsid w:val="00131A37"/>
    <w:rsid w:val="0013232E"/>
    <w:rsid w:val="00136BA5"/>
    <w:rsid w:val="00141EC1"/>
    <w:rsid w:val="0014679F"/>
    <w:rsid w:val="0015128B"/>
    <w:rsid w:val="00151A70"/>
    <w:rsid w:val="00152C55"/>
    <w:rsid w:val="00154540"/>
    <w:rsid w:val="00154879"/>
    <w:rsid w:val="00155397"/>
    <w:rsid w:val="0015738E"/>
    <w:rsid w:val="001576AE"/>
    <w:rsid w:val="00162141"/>
    <w:rsid w:val="00163B02"/>
    <w:rsid w:val="001641A9"/>
    <w:rsid w:val="00164E13"/>
    <w:rsid w:val="00166780"/>
    <w:rsid w:val="001674BA"/>
    <w:rsid w:val="00175107"/>
    <w:rsid w:val="00177516"/>
    <w:rsid w:val="00182BF6"/>
    <w:rsid w:val="001930BE"/>
    <w:rsid w:val="00193EA7"/>
    <w:rsid w:val="00197CAE"/>
    <w:rsid w:val="001A0A1B"/>
    <w:rsid w:val="001A3DBA"/>
    <w:rsid w:val="001A47C3"/>
    <w:rsid w:val="001A53BD"/>
    <w:rsid w:val="001A62B0"/>
    <w:rsid w:val="001A68AA"/>
    <w:rsid w:val="001B2D91"/>
    <w:rsid w:val="001B4CF3"/>
    <w:rsid w:val="001B615A"/>
    <w:rsid w:val="001B7E87"/>
    <w:rsid w:val="001C0534"/>
    <w:rsid w:val="001C275A"/>
    <w:rsid w:val="001C42CB"/>
    <w:rsid w:val="001C4CA5"/>
    <w:rsid w:val="001C7EEF"/>
    <w:rsid w:val="001D1BA2"/>
    <w:rsid w:val="001D7CA8"/>
    <w:rsid w:val="001E046B"/>
    <w:rsid w:val="001E24CA"/>
    <w:rsid w:val="001E4060"/>
    <w:rsid w:val="001E4B94"/>
    <w:rsid w:val="001E6100"/>
    <w:rsid w:val="001E6153"/>
    <w:rsid w:val="001F682F"/>
    <w:rsid w:val="001F731C"/>
    <w:rsid w:val="001F750A"/>
    <w:rsid w:val="001F7C7F"/>
    <w:rsid w:val="001F7CA2"/>
    <w:rsid w:val="001F7CCB"/>
    <w:rsid w:val="00200269"/>
    <w:rsid w:val="00201A10"/>
    <w:rsid w:val="00202274"/>
    <w:rsid w:val="00213625"/>
    <w:rsid w:val="00215D60"/>
    <w:rsid w:val="002170FB"/>
    <w:rsid w:val="00220E8E"/>
    <w:rsid w:val="002222B6"/>
    <w:rsid w:val="002261A9"/>
    <w:rsid w:val="00226E16"/>
    <w:rsid w:val="00232415"/>
    <w:rsid w:val="002418B3"/>
    <w:rsid w:val="00241BB8"/>
    <w:rsid w:val="00241E95"/>
    <w:rsid w:val="002420B6"/>
    <w:rsid w:val="0024270E"/>
    <w:rsid w:val="002441B6"/>
    <w:rsid w:val="002527AE"/>
    <w:rsid w:val="00256D58"/>
    <w:rsid w:val="00262CA3"/>
    <w:rsid w:val="00263B1E"/>
    <w:rsid w:val="0026462F"/>
    <w:rsid w:val="00266559"/>
    <w:rsid w:val="00270A33"/>
    <w:rsid w:val="00271186"/>
    <w:rsid w:val="002721C7"/>
    <w:rsid w:val="002736C5"/>
    <w:rsid w:val="00274F0A"/>
    <w:rsid w:val="00276BF3"/>
    <w:rsid w:val="00276F1B"/>
    <w:rsid w:val="00280446"/>
    <w:rsid w:val="00284E50"/>
    <w:rsid w:val="00284F62"/>
    <w:rsid w:val="002859AE"/>
    <w:rsid w:val="002862E2"/>
    <w:rsid w:val="002900AB"/>
    <w:rsid w:val="002A1245"/>
    <w:rsid w:val="002A22C1"/>
    <w:rsid w:val="002A5307"/>
    <w:rsid w:val="002B1ADC"/>
    <w:rsid w:val="002B27F1"/>
    <w:rsid w:val="002C23EB"/>
    <w:rsid w:val="002C2826"/>
    <w:rsid w:val="002C2C62"/>
    <w:rsid w:val="002C45CF"/>
    <w:rsid w:val="002C4CC8"/>
    <w:rsid w:val="002C5080"/>
    <w:rsid w:val="002C56AC"/>
    <w:rsid w:val="002C61D9"/>
    <w:rsid w:val="002D044A"/>
    <w:rsid w:val="002D0A96"/>
    <w:rsid w:val="002D3D00"/>
    <w:rsid w:val="002D4EDB"/>
    <w:rsid w:val="002D74F8"/>
    <w:rsid w:val="002E4D8E"/>
    <w:rsid w:val="002E7B70"/>
    <w:rsid w:val="002F2376"/>
    <w:rsid w:val="002F5E94"/>
    <w:rsid w:val="003007FA"/>
    <w:rsid w:val="00305BCD"/>
    <w:rsid w:val="00312173"/>
    <w:rsid w:val="00312388"/>
    <w:rsid w:val="00313CC9"/>
    <w:rsid w:val="00317C18"/>
    <w:rsid w:val="003202DC"/>
    <w:rsid w:val="003207C4"/>
    <w:rsid w:val="003220B1"/>
    <w:rsid w:val="00322187"/>
    <w:rsid w:val="0032220D"/>
    <w:rsid w:val="00322614"/>
    <w:rsid w:val="003261D5"/>
    <w:rsid w:val="003275A0"/>
    <w:rsid w:val="00327D09"/>
    <w:rsid w:val="003302A2"/>
    <w:rsid w:val="00330B92"/>
    <w:rsid w:val="00333256"/>
    <w:rsid w:val="0033395D"/>
    <w:rsid w:val="00333B09"/>
    <w:rsid w:val="003346B2"/>
    <w:rsid w:val="0034073B"/>
    <w:rsid w:val="00351533"/>
    <w:rsid w:val="0035425F"/>
    <w:rsid w:val="0035691A"/>
    <w:rsid w:val="003579E9"/>
    <w:rsid w:val="00361F9C"/>
    <w:rsid w:val="00364B74"/>
    <w:rsid w:val="00365BA7"/>
    <w:rsid w:val="003754EB"/>
    <w:rsid w:val="00377B7F"/>
    <w:rsid w:val="00377FE2"/>
    <w:rsid w:val="003817B5"/>
    <w:rsid w:val="00382AE7"/>
    <w:rsid w:val="00382E48"/>
    <w:rsid w:val="0038573A"/>
    <w:rsid w:val="00395CD9"/>
    <w:rsid w:val="003970F8"/>
    <w:rsid w:val="003A0A37"/>
    <w:rsid w:val="003B2237"/>
    <w:rsid w:val="003B4C74"/>
    <w:rsid w:val="003C48D0"/>
    <w:rsid w:val="003C578E"/>
    <w:rsid w:val="003D2093"/>
    <w:rsid w:val="003D2641"/>
    <w:rsid w:val="003D2906"/>
    <w:rsid w:val="003D6130"/>
    <w:rsid w:val="003D7540"/>
    <w:rsid w:val="003E4D0C"/>
    <w:rsid w:val="003E6707"/>
    <w:rsid w:val="003F020F"/>
    <w:rsid w:val="003F0463"/>
    <w:rsid w:val="003F08BC"/>
    <w:rsid w:val="003F33A3"/>
    <w:rsid w:val="003F53FE"/>
    <w:rsid w:val="003F542B"/>
    <w:rsid w:val="003F70FC"/>
    <w:rsid w:val="004022EB"/>
    <w:rsid w:val="00402A7E"/>
    <w:rsid w:val="00402EE4"/>
    <w:rsid w:val="004063BE"/>
    <w:rsid w:val="00411740"/>
    <w:rsid w:val="00411AC3"/>
    <w:rsid w:val="00411ECE"/>
    <w:rsid w:val="0041609B"/>
    <w:rsid w:val="00416495"/>
    <w:rsid w:val="00416639"/>
    <w:rsid w:val="00417512"/>
    <w:rsid w:val="004221A7"/>
    <w:rsid w:val="0042367D"/>
    <w:rsid w:val="004247D2"/>
    <w:rsid w:val="00425F37"/>
    <w:rsid w:val="00426BFA"/>
    <w:rsid w:val="00427262"/>
    <w:rsid w:val="004328D6"/>
    <w:rsid w:val="00432FD8"/>
    <w:rsid w:val="004334AC"/>
    <w:rsid w:val="00433589"/>
    <w:rsid w:val="00433F23"/>
    <w:rsid w:val="00434664"/>
    <w:rsid w:val="00441011"/>
    <w:rsid w:val="00441952"/>
    <w:rsid w:val="00445CFD"/>
    <w:rsid w:val="00446CEE"/>
    <w:rsid w:val="00446DFC"/>
    <w:rsid w:val="0044718F"/>
    <w:rsid w:val="0045478C"/>
    <w:rsid w:val="00456E2D"/>
    <w:rsid w:val="0046143F"/>
    <w:rsid w:val="00462B7D"/>
    <w:rsid w:val="00463610"/>
    <w:rsid w:val="004660AC"/>
    <w:rsid w:val="00467802"/>
    <w:rsid w:val="00470239"/>
    <w:rsid w:val="00470366"/>
    <w:rsid w:val="0047513F"/>
    <w:rsid w:val="0048048D"/>
    <w:rsid w:val="00482EDD"/>
    <w:rsid w:val="00484BD1"/>
    <w:rsid w:val="00484D33"/>
    <w:rsid w:val="00485A3F"/>
    <w:rsid w:val="004A2419"/>
    <w:rsid w:val="004A44E1"/>
    <w:rsid w:val="004A5927"/>
    <w:rsid w:val="004B4581"/>
    <w:rsid w:val="004B66AD"/>
    <w:rsid w:val="004B7711"/>
    <w:rsid w:val="004C07D9"/>
    <w:rsid w:val="004C30D0"/>
    <w:rsid w:val="004D3A43"/>
    <w:rsid w:val="004D5D39"/>
    <w:rsid w:val="004D6B11"/>
    <w:rsid w:val="004E173A"/>
    <w:rsid w:val="004E24BE"/>
    <w:rsid w:val="004E7200"/>
    <w:rsid w:val="004F035E"/>
    <w:rsid w:val="004F1CDF"/>
    <w:rsid w:val="004F2CFA"/>
    <w:rsid w:val="004F2F0B"/>
    <w:rsid w:val="004F3263"/>
    <w:rsid w:val="004F3C3E"/>
    <w:rsid w:val="004F67AE"/>
    <w:rsid w:val="004F786E"/>
    <w:rsid w:val="004F7B15"/>
    <w:rsid w:val="005007DA"/>
    <w:rsid w:val="0050089E"/>
    <w:rsid w:val="00502AE4"/>
    <w:rsid w:val="00503CAA"/>
    <w:rsid w:val="00510877"/>
    <w:rsid w:val="00513158"/>
    <w:rsid w:val="00514D4E"/>
    <w:rsid w:val="00516DC8"/>
    <w:rsid w:val="00520A09"/>
    <w:rsid w:val="00521965"/>
    <w:rsid w:val="005224EF"/>
    <w:rsid w:val="0052307E"/>
    <w:rsid w:val="00526DD9"/>
    <w:rsid w:val="00532BA3"/>
    <w:rsid w:val="005336C7"/>
    <w:rsid w:val="00534334"/>
    <w:rsid w:val="0053624E"/>
    <w:rsid w:val="00540017"/>
    <w:rsid w:val="00541706"/>
    <w:rsid w:val="0054380A"/>
    <w:rsid w:val="00544D57"/>
    <w:rsid w:val="0054631C"/>
    <w:rsid w:val="00547AF3"/>
    <w:rsid w:val="00552F4D"/>
    <w:rsid w:val="00553A46"/>
    <w:rsid w:val="00554411"/>
    <w:rsid w:val="00554B48"/>
    <w:rsid w:val="0055663D"/>
    <w:rsid w:val="00565803"/>
    <w:rsid w:val="00565E4F"/>
    <w:rsid w:val="00572778"/>
    <w:rsid w:val="00573129"/>
    <w:rsid w:val="00580AD5"/>
    <w:rsid w:val="005824A6"/>
    <w:rsid w:val="005830AB"/>
    <w:rsid w:val="00591273"/>
    <w:rsid w:val="005958F9"/>
    <w:rsid w:val="005A1CDE"/>
    <w:rsid w:val="005A6242"/>
    <w:rsid w:val="005B156E"/>
    <w:rsid w:val="005B1E25"/>
    <w:rsid w:val="005B6461"/>
    <w:rsid w:val="005C2207"/>
    <w:rsid w:val="005C29FC"/>
    <w:rsid w:val="005C452D"/>
    <w:rsid w:val="005C5D0F"/>
    <w:rsid w:val="005D36AF"/>
    <w:rsid w:val="005D50A4"/>
    <w:rsid w:val="005D54A3"/>
    <w:rsid w:val="005E2E31"/>
    <w:rsid w:val="005E713B"/>
    <w:rsid w:val="005F042D"/>
    <w:rsid w:val="005F30C6"/>
    <w:rsid w:val="005F3EC4"/>
    <w:rsid w:val="0060064C"/>
    <w:rsid w:val="00600F52"/>
    <w:rsid w:val="00602293"/>
    <w:rsid w:val="006030C7"/>
    <w:rsid w:val="00603635"/>
    <w:rsid w:val="006047E6"/>
    <w:rsid w:val="00607E5B"/>
    <w:rsid w:val="006119B7"/>
    <w:rsid w:val="00611D30"/>
    <w:rsid w:val="00613A0B"/>
    <w:rsid w:val="0061457C"/>
    <w:rsid w:val="006168E3"/>
    <w:rsid w:val="0061764C"/>
    <w:rsid w:val="00620C6F"/>
    <w:rsid w:val="00623E0F"/>
    <w:rsid w:val="0063066D"/>
    <w:rsid w:val="006309B0"/>
    <w:rsid w:val="006319E8"/>
    <w:rsid w:val="00631FE9"/>
    <w:rsid w:val="006326DC"/>
    <w:rsid w:val="00633345"/>
    <w:rsid w:val="00633ED3"/>
    <w:rsid w:val="00634DA8"/>
    <w:rsid w:val="0063511E"/>
    <w:rsid w:val="00636446"/>
    <w:rsid w:val="00636A2D"/>
    <w:rsid w:val="0064244B"/>
    <w:rsid w:val="00642F8A"/>
    <w:rsid w:val="00643E9B"/>
    <w:rsid w:val="0065046F"/>
    <w:rsid w:val="006533EF"/>
    <w:rsid w:val="00653713"/>
    <w:rsid w:val="006560FE"/>
    <w:rsid w:val="0065623E"/>
    <w:rsid w:val="00656937"/>
    <w:rsid w:val="006677C1"/>
    <w:rsid w:val="0067063F"/>
    <w:rsid w:val="00670EBD"/>
    <w:rsid w:val="00671FF0"/>
    <w:rsid w:val="00675C1E"/>
    <w:rsid w:val="0068010A"/>
    <w:rsid w:val="00680470"/>
    <w:rsid w:val="00686AEC"/>
    <w:rsid w:val="00697211"/>
    <w:rsid w:val="006979E5"/>
    <w:rsid w:val="006A148D"/>
    <w:rsid w:val="006A4CCB"/>
    <w:rsid w:val="006A583A"/>
    <w:rsid w:val="006A5925"/>
    <w:rsid w:val="006B5088"/>
    <w:rsid w:val="006B678A"/>
    <w:rsid w:val="006C14C8"/>
    <w:rsid w:val="006C22B2"/>
    <w:rsid w:val="006C2B4E"/>
    <w:rsid w:val="006C4DA8"/>
    <w:rsid w:val="006C5EE9"/>
    <w:rsid w:val="006C7A50"/>
    <w:rsid w:val="006D25EA"/>
    <w:rsid w:val="006E446D"/>
    <w:rsid w:val="006E4F5B"/>
    <w:rsid w:val="006E55CE"/>
    <w:rsid w:val="006E5951"/>
    <w:rsid w:val="006E6FCA"/>
    <w:rsid w:val="006F1228"/>
    <w:rsid w:val="006F2711"/>
    <w:rsid w:val="006F3EFE"/>
    <w:rsid w:val="006F54D2"/>
    <w:rsid w:val="006F578A"/>
    <w:rsid w:val="006F772D"/>
    <w:rsid w:val="00700B43"/>
    <w:rsid w:val="007012DA"/>
    <w:rsid w:val="00703B23"/>
    <w:rsid w:val="0070446B"/>
    <w:rsid w:val="00707756"/>
    <w:rsid w:val="007102ED"/>
    <w:rsid w:val="00710EBE"/>
    <w:rsid w:val="0071177B"/>
    <w:rsid w:val="00715636"/>
    <w:rsid w:val="0072098F"/>
    <w:rsid w:val="00720CB5"/>
    <w:rsid w:val="007213AC"/>
    <w:rsid w:val="007225DA"/>
    <w:rsid w:val="00725475"/>
    <w:rsid w:val="00730244"/>
    <w:rsid w:val="0073123E"/>
    <w:rsid w:val="007320EC"/>
    <w:rsid w:val="007372BB"/>
    <w:rsid w:val="007404A1"/>
    <w:rsid w:val="007440B7"/>
    <w:rsid w:val="00745D5E"/>
    <w:rsid w:val="00752211"/>
    <w:rsid w:val="007533E3"/>
    <w:rsid w:val="00754A5C"/>
    <w:rsid w:val="0075681F"/>
    <w:rsid w:val="00756DDF"/>
    <w:rsid w:val="007578F8"/>
    <w:rsid w:val="00757CBF"/>
    <w:rsid w:val="00765CAF"/>
    <w:rsid w:val="00766897"/>
    <w:rsid w:val="00767B69"/>
    <w:rsid w:val="00770141"/>
    <w:rsid w:val="00771382"/>
    <w:rsid w:val="00773C7A"/>
    <w:rsid w:val="00776642"/>
    <w:rsid w:val="007812A6"/>
    <w:rsid w:val="007822A6"/>
    <w:rsid w:val="0078243A"/>
    <w:rsid w:val="0078264E"/>
    <w:rsid w:val="007826E6"/>
    <w:rsid w:val="007873D4"/>
    <w:rsid w:val="00787F80"/>
    <w:rsid w:val="0079234B"/>
    <w:rsid w:val="00793236"/>
    <w:rsid w:val="007948A4"/>
    <w:rsid w:val="0079527D"/>
    <w:rsid w:val="00797793"/>
    <w:rsid w:val="007A0015"/>
    <w:rsid w:val="007A20C8"/>
    <w:rsid w:val="007A6A3C"/>
    <w:rsid w:val="007B1F05"/>
    <w:rsid w:val="007B3DAD"/>
    <w:rsid w:val="007B6006"/>
    <w:rsid w:val="007B6212"/>
    <w:rsid w:val="007B6A9D"/>
    <w:rsid w:val="007B77FA"/>
    <w:rsid w:val="007C3F62"/>
    <w:rsid w:val="007C3F63"/>
    <w:rsid w:val="007C4051"/>
    <w:rsid w:val="007D0F43"/>
    <w:rsid w:val="007D2B68"/>
    <w:rsid w:val="007D4AD6"/>
    <w:rsid w:val="007D595B"/>
    <w:rsid w:val="007E18C7"/>
    <w:rsid w:val="007E7F3D"/>
    <w:rsid w:val="007F4BCA"/>
    <w:rsid w:val="007F5BE5"/>
    <w:rsid w:val="007F60CC"/>
    <w:rsid w:val="008037A5"/>
    <w:rsid w:val="00811AEE"/>
    <w:rsid w:val="00812B91"/>
    <w:rsid w:val="00813F1E"/>
    <w:rsid w:val="00817552"/>
    <w:rsid w:val="0082231C"/>
    <w:rsid w:val="00824C15"/>
    <w:rsid w:val="00825062"/>
    <w:rsid w:val="008254AE"/>
    <w:rsid w:val="00825FE5"/>
    <w:rsid w:val="00827D3E"/>
    <w:rsid w:val="00830546"/>
    <w:rsid w:val="00830D34"/>
    <w:rsid w:val="00841227"/>
    <w:rsid w:val="00841C55"/>
    <w:rsid w:val="00841DA3"/>
    <w:rsid w:val="0084437E"/>
    <w:rsid w:val="0084659C"/>
    <w:rsid w:val="00847EC6"/>
    <w:rsid w:val="00854830"/>
    <w:rsid w:val="00855ECB"/>
    <w:rsid w:val="008570E0"/>
    <w:rsid w:val="00860871"/>
    <w:rsid w:val="00860F74"/>
    <w:rsid w:val="00861348"/>
    <w:rsid w:val="00861D63"/>
    <w:rsid w:val="00866BA8"/>
    <w:rsid w:val="00867695"/>
    <w:rsid w:val="00867A99"/>
    <w:rsid w:val="00867EC0"/>
    <w:rsid w:val="0087240A"/>
    <w:rsid w:val="00873A48"/>
    <w:rsid w:val="00873D72"/>
    <w:rsid w:val="00874F5A"/>
    <w:rsid w:val="00875A46"/>
    <w:rsid w:val="00875CA0"/>
    <w:rsid w:val="0087774B"/>
    <w:rsid w:val="00877FED"/>
    <w:rsid w:val="00896AC1"/>
    <w:rsid w:val="008A1CF2"/>
    <w:rsid w:val="008A1DCD"/>
    <w:rsid w:val="008A3DD0"/>
    <w:rsid w:val="008A6359"/>
    <w:rsid w:val="008A784F"/>
    <w:rsid w:val="008B3A4F"/>
    <w:rsid w:val="008B3EB6"/>
    <w:rsid w:val="008B54DD"/>
    <w:rsid w:val="008B7015"/>
    <w:rsid w:val="008B765F"/>
    <w:rsid w:val="008B7D4F"/>
    <w:rsid w:val="008B7F0E"/>
    <w:rsid w:val="008C0AD8"/>
    <w:rsid w:val="008C189E"/>
    <w:rsid w:val="008C255E"/>
    <w:rsid w:val="008C2A44"/>
    <w:rsid w:val="008C583E"/>
    <w:rsid w:val="008C675E"/>
    <w:rsid w:val="008D209D"/>
    <w:rsid w:val="008D4E41"/>
    <w:rsid w:val="008D57D7"/>
    <w:rsid w:val="008D60B4"/>
    <w:rsid w:val="008D79EE"/>
    <w:rsid w:val="008E024D"/>
    <w:rsid w:val="008E0EAD"/>
    <w:rsid w:val="008E62D9"/>
    <w:rsid w:val="008F1B93"/>
    <w:rsid w:val="008F76F9"/>
    <w:rsid w:val="00902FDB"/>
    <w:rsid w:val="00903777"/>
    <w:rsid w:val="00903A1E"/>
    <w:rsid w:val="00906D10"/>
    <w:rsid w:val="00907238"/>
    <w:rsid w:val="00911321"/>
    <w:rsid w:val="00911FD5"/>
    <w:rsid w:val="009123A9"/>
    <w:rsid w:val="009126B9"/>
    <w:rsid w:val="00914BD7"/>
    <w:rsid w:val="0091540C"/>
    <w:rsid w:val="0092238C"/>
    <w:rsid w:val="00923472"/>
    <w:rsid w:val="00925B1D"/>
    <w:rsid w:val="009338D3"/>
    <w:rsid w:val="0093394E"/>
    <w:rsid w:val="00937F27"/>
    <w:rsid w:val="009406DF"/>
    <w:rsid w:val="00953C8E"/>
    <w:rsid w:val="00956610"/>
    <w:rsid w:val="00961CEE"/>
    <w:rsid w:val="00961E6E"/>
    <w:rsid w:val="00964768"/>
    <w:rsid w:val="009660F2"/>
    <w:rsid w:val="00971735"/>
    <w:rsid w:val="0097224E"/>
    <w:rsid w:val="0098008F"/>
    <w:rsid w:val="009803A9"/>
    <w:rsid w:val="00980417"/>
    <w:rsid w:val="00984C36"/>
    <w:rsid w:val="00990903"/>
    <w:rsid w:val="009940FD"/>
    <w:rsid w:val="009A21E8"/>
    <w:rsid w:val="009A30CF"/>
    <w:rsid w:val="009A5E04"/>
    <w:rsid w:val="009A664E"/>
    <w:rsid w:val="009B1AC3"/>
    <w:rsid w:val="009B31B9"/>
    <w:rsid w:val="009B5A9A"/>
    <w:rsid w:val="009B5ED3"/>
    <w:rsid w:val="009B6DB6"/>
    <w:rsid w:val="009C08A0"/>
    <w:rsid w:val="009C1018"/>
    <w:rsid w:val="009C4BDD"/>
    <w:rsid w:val="009C7988"/>
    <w:rsid w:val="009D07E0"/>
    <w:rsid w:val="009D1983"/>
    <w:rsid w:val="009D3F92"/>
    <w:rsid w:val="009D439F"/>
    <w:rsid w:val="009D459B"/>
    <w:rsid w:val="009D5D43"/>
    <w:rsid w:val="009D6465"/>
    <w:rsid w:val="009E3CFF"/>
    <w:rsid w:val="009E63EA"/>
    <w:rsid w:val="009F09E3"/>
    <w:rsid w:val="009F1A8C"/>
    <w:rsid w:val="009F1BEE"/>
    <w:rsid w:val="009F3353"/>
    <w:rsid w:val="009F7FEF"/>
    <w:rsid w:val="00A01256"/>
    <w:rsid w:val="00A020AB"/>
    <w:rsid w:val="00A0300E"/>
    <w:rsid w:val="00A04A0B"/>
    <w:rsid w:val="00A05B49"/>
    <w:rsid w:val="00A065B8"/>
    <w:rsid w:val="00A234C7"/>
    <w:rsid w:val="00A2719E"/>
    <w:rsid w:val="00A30517"/>
    <w:rsid w:val="00A308A5"/>
    <w:rsid w:val="00A32069"/>
    <w:rsid w:val="00A37E6F"/>
    <w:rsid w:val="00A425E1"/>
    <w:rsid w:val="00A47C5E"/>
    <w:rsid w:val="00A5039E"/>
    <w:rsid w:val="00A52A2C"/>
    <w:rsid w:val="00A53CFF"/>
    <w:rsid w:val="00A569E6"/>
    <w:rsid w:val="00A64C25"/>
    <w:rsid w:val="00A65BDC"/>
    <w:rsid w:val="00A70571"/>
    <w:rsid w:val="00A71171"/>
    <w:rsid w:val="00A73AEE"/>
    <w:rsid w:val="00A741F0"/>
    <w:rsid w:val="00A75293"/>
    <w:rsid w:val="00A77491"/>
    <w:rsid w:val="00A80C6F"/>
    <w:rsid w:val="00A8295A"/>
    <w:rsid w:val="00A83386"/>
    <w:rsid w:val="00A83BF6"/>
    <w:rsid w:val="00A87E10"/>
    <w:rsid w:val="00A90C4B"/>
    <w:rsid w:val="00A94E83"/>
    <w:rsid w:val="00A95499"/>
    <w:rsid w:val="00A962C6"/>
    <w:rsid w:val="00AA078A"/>
    <w:rsid w:val="00AA093E"/>
    <w:rsid w:val="00AA0A72"/>
    <w:rsid w:val="00AA0B2C"/>
    <w:rsid w:val="00AA0CB9"/>
    <w:rsid w:val="00AA25A1"/>
    <w:rsid w:val="00AA30FF"/>
    <w:rsid w:val="00AA4D66"/>
    <w:rsid w:val="00AA5987"/>
    <w:rsid w:val="00AB0971"/>
    <w:rsid w:val="00AB166D"/>
    <w:rsid w:val="00AB2554"/>
    <w:rsid w:val="00AB4BFB"/>
    <w:rsid w:val="00AB72C2"/>
    <w:rsid w:val="00AC46D5"/>
    <w:rsid w:val="00AC52E2"/>
    <w:rsid w:val="00AD7225"/>
    <w:rsid w:val="00AE2879"/>
    <w:rsid w:val="00AE3948"/>
    <w:rsid w:val="00AE5192"/>
    <w:rsid w:val="00AE796A"/>
    <w:rsid w:val="00AE79CB"/>
    <w:rsid w:val="00AF159A"/>
    <w:rsid w:val="00B04D29"/>
    <w:rsid w:val="00B0574F"/>
    <w:rsid w:val="00B13B46"/>
    <w:rsid w:val="00B16A7A"/>
    <w:rsid w:val="00B17276"/>
    <w:rsid w:val="00B17841"/>
    <w:rsid w:val="00B225E8"/>
    <w:rsid w:val="00B25367"/>
    <w:rsid w:val="00B2634F"/>
    <w:rsid w:val="00B26816"/>
    <w:rsid w:val="00B31079"/>
    <w:rsid w:val="00B332B7"/>
    <w:rsid w:val="00B33ABE"/>
    <w:rsid w:val="00B35402"/>
    <w:rsid w:val="00B35FBB"/>
    <w:rsid w:val="00B36DB2"/>
    <w:rsid w:val="00B41248"/>
    <w:rsid w:val="00B454CF"/>
    <w:rsid w:val="00B46DB4"/>
    <w:rsid w:val="00B52EBC"/>
    <w:rsid w:val="00B573B1"/>
    <w:rsid w:val="00B61185"/>
    <w:rsid w:val="00B6226B"/>
    <w:rsid w:val="00B7161A"/>
    <w:rsid w:val="00B73764"/>
    <w:rsid w:val="00B73A81"/>
    <w:rsid w:val="00B7415E"/>
    <w:rsid w:val="00B7601D"/>
    <w:rsid w:val="00B76A3E"/>
    <w:rsid w:val="00B8479C"/>
    <w:rsid w:val="00B848E5"/>
    <w:rsid w:val="00B90DBC"/>
    <w:rsid w:val="00B90F7F"/>
    <w:rsid w:val="00B933C8"/>
    <w:rsid w:val="00B95B3B"/>
    <w:rsid w:val="00B96F53"/>
    <w:rsid w:val="00B97DC2"/>
    <w:rsid w:val="00BA12FA"/>
    <w:rsid w:val="00BA1467"/>
    <w:rsid w:val="00BA174D"/>
    <w:rsid w:val="00BA18F8"/>
    <w:rsid w:val="00BA19E5"/>
    <w:rsid w:val="00BA2524"/>
    <w:rsid w:val="00BA34B3"/>
    <w:rsid w:val="00BA5796"/>
    <w:rsid w:val="00BA6362"/>
    <w:rsid w:val="00BA794C"/>
    <w:rsid w:val="00BA7ADA"/>
    <w:rsid w:val="00BA7E11"/>
    <w:rsid w:val="00BB15BA"/>
    <w:rsid w:val="00BB64D3"/>
    <w:rsid w:val="00BB6BA2"/>
    <w:rsid w:val="00BB6C1D"/>
    <w:rsid w:val="00BB7FEC"/>
    <w:rsid w:val="00BC2009"/>
    <w:rsid w:val="00BC2B2B"/>
    <w:rsid w:val="00BC2EE3"/>
    <w:rsid w:val="00BC3542"/>
    <w:rsid w:val="00BC4591"/>
    <w:rsid w:val="00BD1E48"/>
    <w:rsid w:val="00BD2262"/>
    <w:rsid w:val="00BD30CA"/>
    <w:rsid w:val="00BD4F13"/>
    <w:rsid w:val="00BE1E17"/>
    <w:rsid w:val="00BE2E8C"/>
    <w:rsid w:val="00BE2F49"/>
    <w:rsid w:val="00BE67E9"/>
    <w:rsid w:val="00BF083C"/>
    <w:rsid w:val="00BF0C57"/>
    <w:rsid w:val="00BF2D5E"/>
    <w:rsid w:val="00BF45C3"/>
    <w:rsid w:val="00BF6A91"/>
    <w:rsid w:val="00BF779C"/>
    <w:rsid w:val="00BF7E97"/>
    <w:rsid w:val="00C0065B"/>
    <w:rsid w:val="00C105C5"/>
    <w:rsid w:val="00C10F4B"/>
    <w:rsid w:val="00C1193B"/>
    <w:rsid w:val="00C15641"/>
    <w:rsid w:val="00C15A0B"/>
    <w:rsid w:val="00C17680"/>
    <w:rsid w:val="00C21323"/>
    <w:rsid w:val="00C21B94"/>
    <w:rsid w:val="00C222E0"/>
    <w:rsid w:val="00C22388"/>
    <w:rsid w:val="00C25065"/>
    <w:rsid w:val="00C26AC2"/>
    <w:rsid w:val="00C3159B"/>
    <w:rsid w:val="00C31C5A"/>
    <w:rsid w:val="00C36D9B"/>
    <w:rsid w:val="00C37DEA"/>
    <w:rsid w:val="00C4019B"/>
    <w:rsid w:val="00C46435"/>
    <w:rsid w:val="00C4701D"/>
    <w:rsid w:val="00C51862"/>
    <w:rsid w:val="00C51F83"/>
    <w:rsid w:val="00C52721"/>
    <w:rsid w:val="00C61510"/>
    <w:rsid w:val="00C61941"/>
    <w:rsid w:val="00C658EA"/>
    <w:rsid w:val="00C736F9"/>
    <w:rsid w:val="00C74231"/>
    <w:rsid w:val="00C7670D"/>
    <w:rsid w:val="00C82BEA"/>
    <w:rsid w:val="00C8562E"/>
    <w:rsid w:val="00C87662"/>
    <w:rsid w:val="00C93EAA"/>
    <w:rsid w:val="00C97E6B"/>
    <w:rsid w:val="00CA2425"/>
    <w:rsid w:val="00CA3F0B"/>
    <w:rsid w:val="00CA5C16"/>
    <w:rsid w:val="00CB2D65"/>
    <w:rsid w:val="00CB2E42"/>
    <w:rsid w:val="00CB372C"/>
    <w:rsid w:val="00CB5DD1"/>
    <w:rsid w:val="00CB6446"/>
    <w:rsid w:val="00CC4CBE"/>
    <w:rsid w:val="00CC7D06"/>
    <w:rsid w:val="00CD1FAF"/>
    <w:rsid w:val="00CD4A75"/>
    <w:rsid w:val="00CD76F4"/>
    <w:rsid w:val="00CE0C2B"/>
    <w:rsid w:val="00CE16DD"/>
    <w:rsid w:val="00CE210F"/>
    <w:rsid w:val="00CE2C41"/>
    <w:rsid w:val="00CE6F5F"/>
    <w:rsid w:val="00CF5CA3"/>
    <w:rsid w:val="00CF655B"/>
    <w:rsid w:val="00CF692D"/>
    <w:rsid w:val="00CF6AF8"/>
    <w:rsid w:val="00D009B2"/>
    <w:rsid w:val="00D01564"/>
    <w:rsid w:val="00D05239"/>
    <w:rsid w:val="00D07CD5"/>
    <w:rsid w:val="00D2024F"/>
    <w:rsid w:val="00D202B1"/>
    <w:rsid w:val="00D2082F"/>
    <w:rsid w:val="00D21F0B"/>
    <w:rsid w:val="00D223F9"/>
    <w:rsid w:val="00D224CD"/>
    <w:rsid w:val="00D2598C"/>
    <w:rsid w:val="00D27197"/>
    <w:rsid w:val="00D30CDD"/>
    <w:rsid w:val="00D33CB2"/>
    <w:rsid w:val="00D3711D"/>
    <w:rsid w:val="00D37CD8"/>
    <w:rsid w:val="00D41079"/>
    <w:rsid w:val="00D41F67"/>
    <w:rsid w:val="00D42CAA"/>
    <w:rsid w:val="00D448A7"/>
    <w:rsid w:val="00D463E4"/>
    <w:rsid w:val="00D5267F"/>
    <w:rsid w:val="00D52E23"/>
    <w:rsid w:val="00D53808"/>
    <w:rsid w:val="00D55932"/>
    <w:rsid w:val="00D56A07"/>
    <w:rsid w:val="00D56C49"/>
    <w:rsid w:val="00D601D4"/>
    <w:rsid w:val="00D62B72"/>
    <w:rsid w:val="00D64177"/>
    <w:rsid w:val="00D649E1"/>
    <w:rsid w:val="00D66AFD"/>
    <w:rsid w:val="00D722EA"/>
    <w:rsid w:val="00D727E8"/>
    <w:rsid w:val="00D76C03"/>
    <w:rsid w:val="00D77EF6"/>
    <w:rsid w:val="00D834FF"/>
    <w:rsid w:val="00D83B23"/>
    <w:rsid w:val="00D872DE"/>
    <w:rsid w:val="00D87839"/>
    <w:rsid w:val="00D90A15"/>
    <w:rsid w:val="00D91643"/>
    <w:rsid w:val="00D94EE6"/>
    <w:rsid w:val="00DA0AE7"/>
    <w:rsid w:val="00DA39B0"/>
    <w:rsid w:val="00DA4A7D"/>
    <w:rsid w:val="00DA6AA1"/>
    <w:rsid w:val="00DA7053"/>
    <w:rsid w:val="00DA75F7"/>
    <w:rsid w:val="00DA7E81"/>
    <w:rsid w:val="00DB2442"/>
    <w:rsid w:val="00DB3DDF"/>
    <w:rsid w:val="00DC1E82"/>
    <w:rsid w:val="00DC21D4"/>
    <w:rsid w:val="00DE3B24"/>
    <w:rsid w:val="00DE62E7"/>
    <w:rsid w:val="00DE772C"/>
    <w:rsid w:val="00DF499F"/>
    <w:rsid w:val="00DF6EDA"/>
    <w:rsid w:val="00DF7CFE"/>
    <w:rsid w:val="00E016EC"/>
    <w:rsid w:val="00E01D1C"/>
    <w:rsid w:val="00E076EE"/>
    <w:rsid w:val="00E14DB2"/>
    <w:rsid w:val="00E21E4D"/>
    <w:rsid w:val="00E220A8"/>
    <w:rsid w:val="00E246E9"/>
    <w:rsid w:val="00E25496"/>
    <w:rsid w:val="00E259F1"/>
    <w:rsid w:val="00E317DF"/>
    <w:rsid w:val="00E35493"/>
    <w:rsid w:val="00E360A2"/>
    <w:rsid w:val="00E412EA"/>
    <w:rsid w:val="00E4347C"/>
    <w:rsid w:val="00E43B8E"/>
    <w:rsid w:val="00E442D4"/>
    <w:rsid w:val="00E470EC"/>
    <w:rsid w:val="00E509BB"/>
    <w:rsid w:val="00E624D4"/>
    <w:rsid w:val="00E62866"/>
    <w:rsid w:val="00E65FF4"/>
    <w:rsid w:val="00E679A1"/>
    <w:rsid w:val="00E70F20"/>
    <w:rsid w:val="00E70F25"/>
    <w:rsid w:val="00E72296"/>
    <w:rsid w:val="00E724FF"/>
    <w:rsid w:val="00E739C9"/>
    <w:rsid w:val="00E748F6"/>
    <w:rsid w:val="00E75059"/>
    <w:rsid w:val="00E75709"/>
    <w:rsid w:val="00E8200F"/>
    <w:rsid w:val="00E83303"/>
    <w:rsid w:val="00E85D80"/>
    <w:rsid w:val="00E85DFE"/>
    <w:rsid w:val="00E865FD"/>
    <w:rsid w:val="00E87504"/>
    <w:rsid w:val="00E935A6"/>
    <w:rsid w:val="00E94E7C"/>
    <w:rsid w:val="00E95574"/>
    <w:rsid w:val="00E97507"/>
    <w:rsid w:val="00EA4686"/>
    <w:rsid w:val="00EA60AD"/>
    <w:rsid w:val="00EB1793"/>
    <w:rsid w:val="00EB1B4B"/>
    <w:rsid w:val="00EB39AF"/>
    <w:rsid w:val="00EB3E90"/>
    <w:rsid w:val="00EC0D8A"/>
    <w:rsid w:val="00EC202D"/>
    <w:rsid w:val="00EC2F27"/>
    <w:rsid w:val="00ED1D1C"/>
    <w:rsid w:val="00ED4614"/>
    <w:rsid w:val="00ED4F96"/>
    <w:rsid w:val="00ED5940"/>
    <w:rsid w:val="00ED6C77"/>
    <w:rsid w:val="00ED709C"/>
    <w:rsid w:val="00EE0B83"/>
    <w:rsid w:val="00EE2038"/>
    <w:rsid w:val="00EE7CD6"/>
    <w:rsid w:val="00EF0372"/>
    <w:rsid w:val="00EF36BA"/>
    <w:rsid w:val="00EF7BAF"/>
    <w:rsid w:val="00F00BA9"/>
    <w:rsid w:val="00F03283"/>
    <w:rsid w:val="00F1038D"/>
    <w:rsid w:val="00F12C49"/>
    <w:rsid w:val="00F137FA"/>
    <w:rsid w:val="00F2346C"/>
    <w:rsid w:val="00F234B2"/>
    <w:rsid w:val="00F23C91"/>
    <w:rsid w:val="00F2486F"/>
    <w:rsid w:val="00F266E7"/>
    <w:rsid w:val="00F32B5D"/>
    <w:rsid w:val="00F34795"/>
    <w:rsid w:val="00F37570"/>
    <w:rsid w:val="00F446C6"/>
    <w:rsid w:val="00F4551F"/>
    <w:rsid w:val="00F45804"/>
    <w:rsid w:val="00F479D7"/>
    <w:rsid w:val="00F529A1"/>
    <w:rsid w:val="00F63E85"/>
    <w:rsid w:val="00F70647"/>
    <w:rsid w:val="00F71262"/>
    <w:rsid w:val="00F71E40"/>
    <w:rsid w:val="00F723F8"/>
    <w:rsid w:val="00F73E42"/>
    <w:rsid w:val="00F7589C"/>
    <w:rsid w:val="00F7746D"/>
    <w:rsid w:val="00F827B2"/>
    <w:rsid w:val="00F837E4"/>
    <w:rsid w:val="00F8566E"/>
    <w:rsid w:val="00F85FEC"/>
    <w:rsid w:val="00F87938"/>
    <w:rsid w:val="00F90255"/>
    <w:rsid w:val="00F91D5C"/>
    <w:rsid w:val="00F9602F"/>
    <w:rsid w:val="00F97BC4"/>
    <w:rsid w:val="00F97E87"/>
    <w:rsid w:val="00FA040D"/>
    <w:rsid w:val="00FA115D"/>
    <w:rsid w:val="00FA3CD9"/>
    <w:rsid w:val="00FA7F27"/>
    <w:rsid w:val="00FB0A1E"/>
    <w:rsid w:val="00FB23DF"/>
    <w:rsid w:val="00FB480A"/>
    <w:rsid w:val="00FB6157"/>
    <w:rsid w:val="00FB7894"/>
    <w:rsid w:val="00FC07C7"/>
    <w:rsid w:val="00FC392A"/>
    <w:rsid w:val="00FC671F"/>
    <w:rsid w:val="00FC6FCA"/>
    <w:rsid w:val="00FD115D"/>
    <w:rsid w:val="00FD2EC7"/>
    <w:rsid w:val="00FD31F7"/>
    <w:rsid w:val="00FD4884"/>
    <w:rsid w:val="00FD6152"/>
    <w:rsid w:val="00FD7285"/>
    <w:rsid w:val="00FD7D01"/>
    <w:rsid w:val="00FE186E"/>
    <w:rsid w:val="00FE1AEF"/>
    <w:rsid w:val="00FE2739"/>
    <w:rsid w:val="00FE56AC"/>
    <w:rsid w:val="00FE5EAB"/>
    <w:rsid w:val="00FE7879"/>
    <w:rsid w:val="00FF106D"/>
    <w:rsid w:val="00FF175B"/>
    <w:rsid w:val="00FF5C35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D"/>
  </w:style>
  <w:style w:type="paragraph" w:styleId="2">
    <w:name w:val="heading 2"/>
    <w:basedOn w:val="a"/>
    <w:link w:val="2Char"/>
    <w:uiPriority w:val="9"/>
    <w:qFormat/>
    <w:rsid w:val="002E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A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54A3"/>
  </w:style>
  <w:style w:type="paragraph" w:styleId="a5">
    <w:name w:val="footer"/>
    <w:basedOn w:val="a"/>
    <w:link w:val="Char0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54A3"/>
  </w:style>
  <w:style w:type="paragraph" w:styleId="a6">
    <w:name w:val="Balloon Text"/>
    <w:basedOn w:val="a"/>
    <w:link w:val="Char1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1F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3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6DB6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E7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E7B70"/>
  </w:style>
  <w:style w:type="paragraph" w:customStyle="1" w:styleId="Default">
    <w:name w:val="Default"/>
    <w:rsid w:val="00BA18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emphi">
    <w:name w:val="emph_i"/>
    <w:basedOn w:val="a0"/>
    <w:rsid w:val="000662A9"/>
  </w:style>
  <w:style w:type="character" w:customStyle="1" w:styleId="lk">
    <w:name w:val="lk"/>
    <w:basedOn w:val="a0"/>
    <w:rsid w:val="00AF159A"/>
  </w:style>
  <w:style w:type="table" w:styleId="a9">
    <w:name w:val="Table Grid"/>
    <w:basedOn w:val="a1"/>
    <w:uiPriority w:val="59"/>
    <w:rsid w:val="006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hbit">
    <w:name w:val="emph_bit"/>
    <w:basedOn w:val="a0"/>
    <w:rsid w:val="00073DD0"/>
  </w:style>
  <w:style w:type="character" w:customStyle="1" w:styleId="emphb">
    <w:name w:val="emph_b"/>
    <w:basedOn w:val="a0"/>
    <w:rsid w:val="0007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47">
          <w:marLeft w:val="0"/>
          <w:marRight w:val="0"/>
          <w:marTop w:val="288"/>
          <w:marBottom w:val="28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2011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7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Basrah University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Rita</dc:creator>
  <cp:keywords/>
  <dc:description/>
  <cp:lastModifiedBy>Windows User</cp:lastModifiedBy>
  <cp:revision>151</cp:revision>
  <cp:lastPrinted>2011-04-29T11:41:00Z</cp:lastPrinted>
  <dcterms:created xsi:type="dcterms:W3CDTF">2011-08-14T11:26:00Z</dcterms:created>
  <dcterms:modified xsi:type="dcterms:W3CDTF">2022-11-11T09:02:00Z</dcterms:modified>
</cp:coreProperties>
</file>